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36BA4F" w14:textId="7C36567E" w:rsidR="00107BA1" w:rsidRPr="00F542A0" w:rsidRDefault="00107BA1" w:rsidP="00107BA1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ascii="Arial" w:eastAsia="SimSun" w:hAnsi="Arial" w:cs="Arial"/>
          <w:b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F542A0">
        <w:rPr>
          <w:rFonts w:ascii="Arial" w:eastAsia="SimSun" w:hAnsi="Arial" w:cs="Arial"/>
          <w:b/>
          <w:sz w:val="24"/>
          <w:szCs w:val="24"/>
          <w:lang w:eastAsia="zh-CN"/>
        </w:rPr>
        <w:t>3GPP TSG-RAN WG4 Meeting #1</w:t>
      </w:r>
      <w:r w:rsidR="00CE042C">
        <w:rPr>
          <w:rFonts w:ascii="Arial" w:eastAsia="SimSun" w:hAnsi="Arial" w:cs="Arial"/>
          <w:b/>
          <w:sz w:val="24"/>
          <w:szCs w:val="24"/>
          <w:lang w:eastAsia="zh-CN"/>
        </w:rPr>
        <w:t>15</w:t>
      </w:r>
      <w:r w:rsidRPr="00F542A0">
        <w:rPr>
          <w:rFonts w:ascii="Arial" w:eastAsia="SimSun" w:hAnsi="Arial" w:cs="Arial"/>
          <w:b/>
          <w:sz w:val="24"/>
          <w:szCs w:val="24"/>
          <w:lang w:eastAsia="zh-CN"/>
        </w:rPr>
        <w:tab/>
      </w:r>
      <w:r w:rsidRPr="00F542A0">
        <w:rPr>
          <w:rFonts w:ascii="Arial" w:eastAsia="SimSun" w:hAnsi="Arial" w:cs="Arial"/>
          <w:b/>
          <w:sz w:val="24"/>
          <w:szCs w:val="24"/>
          <w:lang w:eastAsia="zh-CN"/>
        </w:rPr>
        <w:tab/>
      </w:r>
      <w:r w:rsidR="005A4569" w:rsidRPr="005A4569">
        <w:rPr>
          <w:rFonts w:ascii="Arial" w:eastAsia="SimSun" w:hAnsi="Arial" w:cs="Arial"/>
          <w:b/>
          <w:sz w:val="24"/>
          <w:szCs w:val="24"/>
          <w:lang w:eastAsia="zh-CN"/>
        </w:rPr>
        <w:t>R4-250</w:t>
      </w:r>
      <w:r w:rsidR="00A50321">
        <w:rPr>
          <w:rFonts w:ascii="Arial" w:eastAsia="SimSun" w:hAnsi="Arial" w:cs="Arial"/>
          <w:b/>
          <w:sz w:val="24"/>
          <w:szCs w:val="24"/>
          <w:lang w:eastAsia="zh-CN"/>
        </w:rPr>
        <w:t>6533</w:t>
      </w:r>
    </w:p>
    <w:p w14:paraId="2E0410B7" w14:textId="4EDD7BFE" w:rsidR="004D7E41" w:rsidRPr="0012718A" w:rsidRDefault="00CE042C" w:rsidP="004A6294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ascii="Arial" w:eastAsia="SimSun" w:hAnsi="Arial" w:cs="Arial"/>
          <w:b/>
          <w:sz w:val="24"/>
          <w:szCs w:val="24"/>
          <w:lang w:eastAsia="zh-CN"/>
        </w:rPr>
      </w:pPr>
      <w:r>
        <w:rPr>
          <w:rFonts w:ascii="Arial" w:eastAsia="SimSun" w:hAnsi="Arial" w:cs="Arial"/>
          <w:b/>
          <w:sz w:val="24"/>
          <w:szCs w:val="24"/>
          <w:lang w:eastAsia="zh-CN"/>
        </w:rPr>
        <w:t>Malta</w:t>
      </w:r>
      <w:r w:rsidR="00107BA1" w:rsidRPr="00F542A0">
        <w:rPr>
          <w:rFonts w:ascii="Arial" w:eastAsia="SimSun" w:hAnsi="Arial" w:cs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19</w:t>
      </w:r>
      <w:r w:rsidR="00107BA1" w:rsidRPr="00F542A0">
        <w:rPr>
          <w:rFonts w:ascii="Arial" w:eastAsia="SimSun" w:hAnsi="Arial" w:cs="Arial"/>
          <w:b/>
          <w:sz w:val="24"/>
          <w:szCs w:val="24"/>
          <w:vertAlign w:val="superscript"/>
          <w:lang w:eastAsia="zh-CN"/>
        </w:rPr>
        <w:t>th</w:t>
      </w:r>
      <w:r w:rsidR="00107BA1" w:rsidRPr="00F542A0">
        <w:rPr>
          <w:rFonts w:ascii="Arial" w:eastAsia="SimSun" w:hAnsi="Arial" w:cs="Arial"/>
          <w:b/>
          <w:sz w:val="24"/>
          <w:szCs w:val="24"/>
          <w:lang w:eastAsia="zh-CN"/>
        </w:rPr>
        <w:t xml:space="preserve"> –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23</w:t>
      </w:r>
      <w:r w:rsidRPr="00CE042C">
        <w:rPr>
          <w:rFonts w:ascii="Arial" w:eastAsia="SimSun" w:hAnsi="Arial" w:cs="Arial"/>
          <w:b/>
          <w:sz w:val="24"/>
          <w:szCs w:val="24"/>
          <w:vertAlign w:val="superscript"/>
          <w:lang w:eastAsia="zh-CN"/>
        </w:rPr>
        <w:t>rd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 xml:space="preserve"> May</w:t>
      </w:r>
      <w:r w:rsidR="00107BA1" w:rsidRPr="00F542A0">
        <w:rPr>
          <w:rFonts w:ascii="Arial" w:eastAsia="SimSun" w:hAnsi="Arial" w:cs="Arial"/>
          <w:b/>
          <w:sz w:val="24"/>
          <w:szCs w:val="24"/>
          <w:lang w:eastAsia="zh-CN"/>
        </w:rPr>
        <w:t>, 2025</w:t>
      </w:r>
      <w:r w:rsidR="004D7E41">
        <w:rPr>
          <w:rFonts w:cs="Arial"/>
          <w:b/>
          <w:sz w:val="24"/>
        </w:rPr>
        <w:br/>
      </w:r>
    </w:p>
    <w:p w14:paraId="6D01FBCB" w14:textId="37E3E75C" w:rsidR="004D7E41" w:rsidRPr="005E4466" w:rsidRDefault="004D7E41" w:rsidP="00823087">
      <w:pPr>
        <w:spacing w:before="120" w:after="120"/>
        <w:ind w:left="1985" w:hanging="1985"/>
        <w:jc w:val="both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Title:</w:t>
      </w:r>
      <w:r w:rsidRPr="005E4466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Views on </w:t>
      </w:r>
      <w:r w:rsidR="00F463D8" w:rsidRPr="00F463D8">
        <w:rPr>
          <w:rFonts w:ascii="Arial" w:hAnsi="Arial" w:cs="Arial"/>
          <w:b/>
        </w:rPr>
        <w:t>BS demodulation requirements for MMSE-IRC</w:t>
      </w:r>
    </w:p>
    <w:p w14:paraId="0025873F" w14:textId="77777777" w:rsidR="004D7E41" w:rsidRPr="005E4466" w:rsidRDefault="004D7E41" w:rsidP="00823087">
      <w:pPr>
        <w:spacing w:before="120" w:after="120"/>
        <w:ind w:left="1985" w:hanging="1985"/>
        <w:jc w:val="both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Source:</w:t>
      </w:r>
      <w:r w:rsidRPr="005E4466">
        <w:rPr>
          <w:rFonts w:ascii="Arial" w:hAnsi="Arial" w:cs="Arial"/>
          <w:b/>
        </w:rPr>
        <w:tab/>
        <w:t>Qualcomm Incorporated</w:t>
      </w:r>
    </w:p>
    <w:p w14:paraId="3AC22FF6" w14:textId="1C4EBB95" w:rsidR="004D7E41" w:rsidRPr="005E4466" w:rsidRDefault="004D7E41" w:rsidP="00823087">
      <w:pPr>
        <w:spacing w:before="120" w:after="120"/>
        <w:ind w:left="1985" w:hanging="1985"/>
        <w:jc w:val="both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Agenda item:</w:t>
      </w:r>
      <w:r w:rsidRPr="005E4466">
        <w:rPr>
          <w:rFonts w:ascii="Arial" w:hAnsi="Arial" w:cs="Arial"/>
          <w:b/>
        </w:rPr>
        <w:tab/>
      </w:r>
      <w:r w:rsidR="00B27143">
        <w:rPr>
          <w:rFonts w:ascii="Arial" w:hAnsi="Arial" w:cs="Arial"/>
          <w:b/>
        </w:rPr>
        <w:t>7</w:t>
      </w:r>
      <w:r>
        <w:rPr>
          <w:rFonts w:ascii="Arial" w:hAnsi="Arial" w:cs="Arial"/>
          <w:b/>
        </w:rPr>
        <w:t>.</w:t>
      </w:r>
      <w:r w:rsidR="00783E6C">
        <w:rPr>
          <w:rFonts w:ascii="Arial" w:hAnsi="Arial" w:cs="Arial"/>
          <w:b/>
        </w:rPr>
        <w:t>1</w:t>
      </w:r>
      <w:r w:rsidR="00FA54DB">
        <w:rPr>
          <w:rFonts w:ascii="Arial" w:hAnsi="Arial" w:cs="Arial"/>
          <w:b/>
        </w:rPr>
        <w:t>7</w:t>
      </w:r>
      <w:r>
        <w:rPr>
          <w:rFonts w:ascii="Arial" w:hAnsi="Arial" w:cs="Arial"/>
          <w:b/>
        </w:rPr>
        <w:t>.</w:t>
      </w:r>
      <w:r w:rsidR="00FA54DB">
        <w:rPr>
          <w:rFonts w:ascii="Arial" w:hAnsi="Arial" w:cs="Arial"/>
          <w:b/>
        </w:rPr>
        <w:t>4</w:t>
      </w:r>
    </w:p>
    <w:p w14:paraId="46B6D36C" w14:textId="77777777" w:rsidR="004D7E41" w:rsidRPr="00C13DA6" w:rsidRDefault="004D7E41" w:rsidP="00823087">
      <w:pPr>
        <w:spacing w:before="120" w:after="120"/>
        <w:ind w:left="1985" w:hanging="1985"/>
        <w:jc w:val="both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Document for:</w:t>
      </w:r>
      <w:r w:rsidRPr="005E4466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Approval</w:t>
      </w:r>
    </w:p>
    <w:p w14:paraId="419AB823" w14:textId="77777777" w:rsidR="00993E9B" w:rsidRDefault="00993E9B" w:rsidP="00823087">
      <w:pPr>
        <w:spacing w:after="60"/>
        <w:ind w:left="1985" w:hanging="1985"/>
        <w:jc w:val="both"/>
        <w:rPr>
          <w:rFonts w:ascii="Arial" w:hAnsi="Arial" w:cs="Arial"/>
          <w:bCs/>
        </w:rPr>
      </w:pPr>
    </w:p>
    <w:p w14:paraId="6796FA4B" w14:textId="77777777" w:rsidR="00993E9B" w:rsidRDefault="00993E9B" w:rsidP="00823087">
      <w:pPr>
        <w:pStyle w:val="Heading1"/>
        <w:jc w:val="both"/>
      </w:pPr>
      <w:r>
        <w:t>1.</w:t>
      </w:r>
      <w:r>
        <w:tab/>
        <w:t>Introduction</w:t>
      </w:r>
    </w:p>
    <w:p w14:paraId="124856D8" w14:textId="161FD80B" w:rsidR="008B1FD4" w:rsidRDefault="005758E6" w:rsidP="00823087">
      <w:pPr>
        <w:jc w:val="both"/>
      </w:pPr>
      <w:r>
        <w:t xml:space="preserve">During RAN#103 plenary a new study item </w:t>
      </w:r>
      <w:r w:rsidRPr="004A7143">
        <w:t xml:space="preserve">on </w:t>
      </w:r>
      <w:r w:rsidR="00722534">
        <w:t xml:space="preserve">BS advanced receiver </w:t>
      </w:r>
      <w:r w:rsidR="00ED6420">
        <w:t xml:space="preserve">performance was agreed in </w:t>
      </w:r>
      <w:r>
        <w:t xml:space="preserve">[1]. </w:t>
      </w:r>
      <w:r w:rsidR="002B3216">
        <w:t xml:space="preserve">One of the objectives of the </w:t>
      </w:r>
      <w:r w:rsidR="002D4C61">
        <w:t>WI</w:t>
      </w:r>
      <w:r w:rsidR="002B3216">
        <w:t xml:space="preserve"> </w:t>
      </w:r>
      <w:r w:rsidR="00C27828">
        <w:t xml:space="preserve">is </w:t>
      </w:r>
      <w:r w:rsidR="00D21D43">
        <w:t>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2"/>
      </w:tblGrid>
      <w:tr w:rsidR="00D21D43" w14:paraId="23A842EC" w14:textId="77777777" w:rsidTr="00D21D43">
        <w:tc>
          <w:tcPr>
            <w:tcW w:w="9622" w:type="dxa"/>
          </w:tcPr>
          <w:p w14:paraId="6E2DD40B" w14:textId="77777777" w:rsidR="002D4C61" w:rsidRPr="00E4399A" w:rsidRDefault="002D4C61" w:rsidP="002D4C61">
            <w:pPr>
              <w:numPr>
                <w:ilvl w:val="0"/>
                <w:numId w:val="8"/>
              </w:numPr>
              <w:snapToGrid w:val="0"/>
              <w:spacing w:after="120"/>
              <w:rPr>
                <w:lang w:eastAsia="zh-CN"/>
              </w:rPr>
            </w:pPr>
            <w:r w:rsidRPr="00E4399A">
              <w:rPr>
                <w:lang w:eastAsia="zh-CN"/>
              </w:rPr>
              <w:t xml:space="preserve">Define </w:t>
            </w:r>
            <w:r>
              <w:rPr>
                <w:rFonts w:hint="eastAsia"/>
                <w:lang w:eastAsia="zh-CN"/>
              </w:rPr>
              <w:t>FR1 PUSCH</w:t>
            </w:r>
            <w:r w:rsidRPr="00E4399A">
              <w:rPr>
                <w:lang w:eastAsia="zh-CN"/>
              </w:rPr>
              <w:t xml:space="preserve"> performance requirements with inter-cell interference </w:t>
            </w:r>
            <w:r>
              <w:rPr>
                <w:rFonts w:hint="eastAsia"/>
                <w:lang w:eastAsia="zh-CN"/>
              </w:rPr>
              <w:t xml:space="preserve">in homogeneous and </w:t>
            </w:r>
            <w:r>
              <w:rPr>
                <w:lang w:eastAsia="zh-CN"/>
              </w:rPr>
              <w:t>heterogeneous</w:t>
            </w:r>
            <w:r>
              <w:rPr>
                <w:rFonts w:hint="eastAsia"/>
                <w:lang w:eastAsia="zh-CN"/>
              </w:rPr>
              <w:t xml:space="preserve"> deployment </w:t>
            </w:r>
            <w:r w:rsidRPr="00E4399A">
              <w:rPr>
                <w:lang w:eastAsia="zh-CN"/>
              </w:rPr>
              <w:t>based on the following assumptions:</w:t>
            </w:r>
          </w:p>
          <w:p w14:paraId="6F2CA301" w14:textId="77777777" w:rsidR="002D4C61" w:rsidRPr="00E4399A" w:rsidRDefault="002D4C61" w:rsidP="002D4C61">
            <w:pPr>
              <w:numPr>
                <w:ilvl w:val="1"/>
                <w:numId w:val="8"/>
              </w:numPr>
              <w:snapToGrid w:val="0"/>
              <w:spacing w:after="120"/>
              <w:rPr>
                <w:lang w:eastAsia="zh-CN"/>
              </w:rPr>
            </w:pPr>
            <w:r w:rsidRPr="00E4399A">
              <w:rPr>
                <w:lang w:eastAsia="zh-CN"/>
              </w:rPr>
              <w:t xml:space="preserve">Receiver type: MMSE-IRC receiver </w:t>
            </w:r>
          </w:p>
          <w:p w14:paraId="1E7644B1" w14:textId="77777777" w:rsidR="002D4C61" w:rsidRPr="00EC5EC5" w:rsidRDefault="002D4C61" w:rsidP="002D4C61">
            <w:pPr>
              <w:numPr>
                <w:ilvl w:val="1"/>
                <w:numId w:val="8"/>
              </w:numPr>
              <w:snapToGrid w:val="0"/>
              <w:spacing w:after="120"/>
              <w:rPr>
                <w:rFonts w:ascii="Times" w:eastAsia="Batang" w:hAnsi="Times"/>
                <w:szCs w:val="24"/>
                <w:lang w:eastAsia="zh-CN"/>
              </w:rPr>
            </w:pPr>
            <w:r>
              <w:rPr>
                <w:lang w:eastAsia="zh-CN"/>
              </w:rPr>
              <w:t>Scenarios:</w:t>
            </w:r>
          </w:p>
          <w:p w14:paraId="3A36005C" w14:textId="77777777" w:rsidR="002D4C61" w:rsidRDefault="002D4C61" w:rsidP="002D4C61">
            <w:pPr>
              <w:numPr>
                <w:ilvl w:val="2"/>
                <w:numId w:val="8"/>
              </w:numPr>
              <w:snapToGrid w:val="0"/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FDD synchronous deployments</w:t>
            </w:r>
          </w:p>
          <w:p w14:paraId="44B89CE4" w14:textId="77777777" w:rsidR="002D4C61" w:rsidRDefault="002D4C61" w:rsidP="002D4C61">
            <w:pPr>
              <w:numPr>
                <w:ilvl w:val="2"/>
                <w:numId w:val="8"/>
              </w:numPr>
              <w:snapToGrid w:val="0"/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TDD synchronous deployments with aligned UL:DL configurations among cells</w:t>
            </w:r>
          </w:p>
          <w:p w14:paraId="7967BE00" w14:textId="77777777" w:rsidR="002D4C61" w:rsidRDefault="002D4C61" w:rsidP="002D4C61">
            <w:pPr>
              <w:numPr>
                <w:ilvl w:val="2"/>
                <w:numId w:val="8"/>
              </w:numPr>
              <w:snapToGrid w:val="0"/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Slot-based transmission and aligned SCS among cells</w:t>
            </w:r>
          </w:p>
          <w:p w14:paraId="507495EB" w14:textId="6EF4D6C9" w:rsidR="00D21D43" w:rsidRPr="002D4C61" w:rsidRDefault="002D4C61" w:rsidP="002D4C61">
            <w:pPr>
              <w:numPr>
                <w:ilvl w:val="1"/>
                <w:numId w:val="8"/>
              </w:numPr>
              <w:snapToGrid w:val="0"/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Reuse LTE based interference profile in TR 36.884 as a starting point. Other interference profiles are not precluded.</w:t>
            </w:r>
          </w:p>
        </w:tc>
      </w:tr>
    </w:tbl>
    <w:p w14:paraId="69FE45B0" w14:textId="439832D9" w:rsidR="005758E6" w:rsidRDefault="00383BAD" w:rsidP="00823087">
      <w:pPr>
        <w:jc w:val="both"/>
      </w:pPr>
      <w:r>
        <w:br/>
        <w:t xml:space="preserve">In [2], a WF </w:t>
      </w:r>
      <w:r w:rsidR="000D6BD6">
        <w:t xml:space="preserve">was agreed </w:t>
      </w:r>
      <w:r w:rsidR="000F2080">
        <w:t>regarding</w:t>
      </w:r>
      <w:r w:rsidR="00D32F6A">
        <w:t xml:space="preserve"> </w:t>
      </w:r>
      <w:r w:rsidR="00F05AA9">
        <w:t>simulation parameters, scenarios and that are the basis for the demodulation requirements</w:t>
      </w:r>
      <w:r w:rsidR="00F5280E">
        <w:t xml:space="preserve"> to be defined in this work item. </w:t>
      </w:r>
      <w:r w:rsidR="005758E6">
        <w:t xml:space="preserve">In this contribution, we provide our views on </w:t>
      </w:r>
      <w:r w:rsidR="00F5280E">
        <w:t>the open items captured in [2]</w:t>
      </w:r>
      <w:r w:rsidR="006A26CD">
        <w:t>.</w:t>
      </w:r>
    </w:p>
    <w:p w14:paraId="267AAE32" w14:textId="7EE1166D" w:rsidR="006F421D" w:rsidRDefault="006F421D" w:rsidP="00655396">
      <w:pPr>
        <w:pStyle w:val="Heading1"/>
      </w:pPr>
      <w:r>
        <w:t>2.</w:t>
      </w:r>
      <w:r w:rsidR="00655396">
        <w:t>1</w:t>
      </w:r>
      <w:r w:rsidR="004C6563">
        <w:tab/>
      </w:r>
      <w:r w:rsidR="006B25B9">
        <w:t xml:space="preserve">Test parameters and </w:t>
      </w:r>
      <w:r w:rsidR="004A4BBF">
        <w:t xml:space="preserve">simulation assumptions </w:t>
      </w:r>
    </w:p>
    <w:p w14:paraId="76EC8506" w14:textId="3E984405" w:rsidR="007560CA" w:rsidRDefault="000279EE" w:rsidP="00655396">
      <w:pPr>
        <w:pStyle w:val="Heading2"/>
      </w:pPr>
      <w:r>
        <w:t>2.</w:t>
      </w:r>
      <w:r w:rsidR="00655396">
        <w:t>1</w:t>
      </w:r>
      <w:r>
        <w:t>.</w:t>
      </w:r>
      <w:r w:rsidR="004C6563">
        <w:t>1</w:t>
      </w:r>
      <w:r w:rsidR="004C6563">
        <w:tab/>
      </w:r>
      <w:r w:rsidR="00035F2A">
        <w:t>Propagation condition</w:t>
      </w:r>
      <w:r w:rsidR="009C24A8">
        <w:t>s</w:t>
      </w:r>
      <w:r w:rsidR="00035F2A">
        <w:t xml:space="preserve"> </w:t>
      </w:r>
    </w:p>
    <w:p w14:paraId="3C972DF3" w14:textId="0425EAB9" w:rsidR="000D6230" w:rsidRDefault="000D6230" w:rsidP="000D6230">
      <w:r>
        <w:t>In [2], the following was agreed: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2"/>
      </w:tblGrid>
      <w:tr w:rsidR="00194306" w14:paraId="53768BCD" w14:textId="77777777" w:rsidTr="00194306">
        <w:tc>
          <w:tcPr>
            <w:tcW w:w="9622" w:type="dxa"/>
          </w:tcPr>
          <w:p w14:paraId="2B9A247D" w14:textId="2BC650F8" w:rsidR="00194306" w:rsidRDefault="001579C0" w:rsidP="000D6230">
            <w:pPr>
              <w:widowControl w:val="0"/>
              <w:numPr>
                <w:ilvl w:val="1"/>
                <w:numId w:val="10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autoSpaceDN w:val="0"/>
              <w:snapToGrid w:val="0"/>
              <w:spacing w:before="60" w:after="60"/>
              <w:ind w:leftChars="213" w:left="709" w:hanging="283"/>
              <w:rPr>
                <w:lang w:eastAsia="zh-CN"/>
              </w:rPr>
            </w:pPr>
            <w:r w:rsidRPr="00BC3AD9">
              <w:rPr>
                <w:lang w:eastAsia="zh-CN"/>
              </w:rPr>
              <w:t>TDLA30-10 for HetNet and TDLC300-100 for HomNet</w:t>
            </w:r>
          </w:p>
        </w:tc>
      </w:tr>
    </w:tbl>
    <w:p w14:paraId="4CB014E7" w14:textId="77777777" w:rsidR="000D6230" w:rsidRDefault="000D6230" w:rsidP="000D6230"/>
    <w:p w14:paraId="1B9FDF00" w14:textId="1DFE5193" w:rsidR="001579C0" w:rsidRDefault="002F0931" w:rsidP="000D6230">
      <w:r>
        <w:t xml:space="preserve">It is important to clarify </w:t>
      </w:r>
      <w:r w:rsidR="00C02200">
        <w:t xml:space="preserve">and finalize the assumptions for the serving and interference propagation channel. </w:t>
      </w:r>
      <w:r w:rsidR="00AD6017">
        <w:t xml:space="preserve">In [3], companies have provided results for different propagation channel assumptions for the serving cell, while the interfering cell is </w:t>
      </w:r>
      <w:r w:rsidR="0030580D">
        <w:t xml:space="preserve">fixed to be set to </w:t>
      </w:r>
      <w:r w:rsidR="0030580D" w:rsidRPr="0030580D">
        <w:t>TDLC300-100</w:t>
      </w:r>
      <w:r w:rsidR="0030580D">
        <w:t xml:space="preserve">. </w:t>
      </w:r>
      <w:r w:rsidR="00C02200">
        <w:t>Based on our understanding, we would like to confirm that the BS MMSE-IRC Rel-19 requirements will be based on the following assumptions:</w:t>
      </w:r>
    </w:p>
    <w:p w14:paraId="1E6D0863" w14:textId="63BF65D3" w:rsidR="00AD6017" w:rsidRPr="00BC3AD9" w:rsidRDefault="00C02200" w:rsidP="00AD6017">
      <w:pPr>
        <w:widowControl w:val="0"/>
        <w:numPr>
          <w:ilvl w:val="1"/>
          <w:numId w:val="10"/>
        </w:numPr>
        <w:tabs>
          <w:tab w:val="left" w:pos="484"/>
          <w:tab w:val="left" w:pos="709"/>
          <w:tab w:val="left" w:pos="1440"/>
          <w:tab w:val="left" w:pos="1701"/>
        </w:tabs>
        <w:autoSpaceDN w:val="0"/>
        <w:snapToGrid w:val="0"/>
        <w:spacing w:before="60" w:after="60"/>
        <w:ind w:leftChars="213" w:left="709" w:hanging="283"/>
        <w:rPr>
          <w:lang w:eastAsia="zh-CN"/>
        </w:rPr>
      </w:pPr>
      <w:r>
        <w:t xml:space="preserve">Propagation </w:t>
      </w:r>
      <w:r w:rsidR="000A6393">
        <w:t>condition</w:t>
      </w:r>
      <w:r>
        <w:t xml:space="preserve"> for serving and interfering </w:t>
      </w:r>
      <w:r w:rsidR="00944C4E">
        <w:t xml:space="preserve">cells is </w:t>
      </w:r>
      <w:r w:rsidR="00AD6017" w:rsidRPr="00BC3AD9">
        <w:rPr>
          <w:lang w:eastAsia="zh-CN"/>
        </w:rPr>
        <w:t>TDLA30-10 for HetNet and TDLC300-100 for HomNet</w:t>
      </w:r>
    </w:p>
    <w:p w14:paraId="7A9E88C8" w14:textId="73D22072" w:rsidR="00C02200" w:rsidRDefault="0074207C" w:rsidP="00AD6017">
      <w:pPr>
        <w:rPr>
          <w:b/>
          <w:bCs/>
        </w:rPr>
      </w:pPr>
      <w:r w:rsidRPr="0074207C">
        <w:rPr>
          <w:b/>
          <w:bCs/>
          <w:u w:val="single"/>
        </w:rPr>
        <w:t>Proposal 1</w:t>
      </w:r>
      <w:r w:rsidRPr="0074207C">
        <w:rPr>
          <w:b/>
          <w:bCs/>
        </w:rPr>
        <w:t xml:space="preserve">: RAN4 to confirm that the BS MMSE-IRC Rel-19 requirements will be based on TDLA30-10 for HetNet and TDLC300-100 for HomNet for both the serving and interfering cells. </w:t>
      </w:r>
    </w:p>
    <w:p w14:paraId="5497262D" w14:textId="77777777" w:rsidR="009A4A8F" w:rsidRPr="0074207C" w:rsidRDefault="009A4A8F" w:rsidP="00AD6017">
      <w:pPr>
        <w:rPr>
          <w:b/>
          <w:bCs/>
        </w:rPr>
      </w:pPr>
    </w:p>
    <w:p w14:paraId="45A06FDA" w14:textId="30DB8F5A" w:rsidR="009A4A8F" w:rsidRDefault="00385015">
      <w:pPr>
        <w:pStyle w:val="Heading2"/>
      </w:pPr>
      <w:r>
        <w:lastRenderedPageBreak/>
        <w:t xml:space="preserve">2.1.2 </w:t>
      </w:r>
      <w:r w:rsidR="001A3BB5">
        <w:tab/>
      </w:r>
      <w:r w:rsidR="001A3BB5" w:rsidRPr="001A3BB5">
        <w:t>DMRS configuration - Ratio of PUSCH EPRE to DM-RS EPRE</w:t>
      </w:r>
    </w:p>
    <w:p w14:paraId="78147E10" w14:textId="77777777" w:rsidR="000D4C49" w:rsidRDefault="005F7104" w:rsidP="005F7104">
      <w:r>
        <w:t>Recall that for legacy Rel-15 PUSCH requirements, we have the be</w:t>
      </w:r>
      <w:r w:rsidR="00201D12">
        <w:t>low test parameters that have been utilized when BS demodulation requirements are developed, where it is observed that</w:t>
      </w:r>
      <w:r w:rsidR="00496123">
        <w:t xml:space="preserve"> 1) the number of DMRS CDM groups without data is always set to 2 and that</w:t>
      </w:r>
      <w:r w:rsidR="00201D12">
        <w:t xml:space="preserve"> 3 dB power </w:t>
      </w:r>
      <w:r w:rsidR="003C555E">
        <w:t>boosting is assumed between the DMRS REs and the PUSCH data R</w:t>
      </w:r>
      <w:r w:rsidR="00496123">
        <w:t>e</w:t>
      </w:r>
      <w:r w:rsidR="003C555E">
        <w:t>s</w:t>
      </w:r>
      <w:r w:rsidR="00496123">
        <w:t>.</w:t>
      </w:r>
      <w:r w:rsidR="00865E0C">
        <w:t xml:space="preserve"> An offline discussion has started after RAN4#114bis among interested companies within RAN4 to confirm the above. </w:t>
      </w:r>
    </w:p>
    <w:p w14:paraId="20BEAB9E" w14:textId="27D6B6CD" w:rsidR="000D4C49" w:rsidRDefault="000D4C49" w:rsidP="000D4C49">
      <w:pPr>
        <w:jc w:val="center"/>
      </w:pPr>
      <w:r w:rsidRPr="003C555E">
        <w:rPr>
          <w:noProof/>
        </w:rPr>
        <w:drawing>
          <wp:inline distT="0" distB="0" distL="0" distR="0" wp14:anchorId="732FAF56" wp14:editId="0766606B">
            <wp:extent cx="4931464" cy="3078069"/>
            <wp:effectExtent l="19050" t="19050" r="21590" b="27305"/>
            <wp:docPr id="923205477" name="Picture 1" descr="A screenshot of a test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3205477" name="Picture 1" descr="A screenshot of a test&#10;&#10;AI-generated content may be incorrect.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947982" cy="3088379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76247412" w14:textId="453516F6" w:rsidR="00201D12" w:rsidRDefault="00865E0C" w:rsidP="005F7104">
      <w:r>
        <w:t xml:space="preserve">Our view is that RAN4 </w:t>
      </w:r>
      <w:r w:rsidR="0081212E">
        <w:t xml:space="preserve">may utilize the same assumption and although 3dB mismatch between data and estimated interference might occur when estimating the </w:t>
      </w:r>
      <w:r w:rsidR="00AA5ADC">
        <w:t xml:space="preserve">Covariance matrix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nn</m:t>
            </m:r>
          </m:sub>
        </m:sSub>
      </m:oMath>
      <w:r w:rsidR="00AA5ADC">
        <w:t xml:space="preserve">, it is left up to </w:t>
      </w:r>
      <w:r w:rsidR="0017548E">
        <w:t xml:space="preserve">implementation how to address that mismatch, if found impactful on the performance of the MMSE-IRC receiver. </w:t>
      </w:r>
      <w:r w:rsidR="00AA5ADC">
        <w:t xml:space="preserve"> </w:t>
      </w:r>
    </w:p>
    <w:p w14:paraId="7DEF122B" w14:textId="4ED77125" w:rsidR="001A3BB5" w:rsidRDefault="000D4C49" w:rsidP="001A3BB5">
      <w:pPr>
        <w:rPr>
          <w:b/>
          <w:bCs/>
          <w:lang w:val="en-US"/>
        </w:rPr>
      </w:pPr>
      <w:r w:rsidRPr="00463672">
        <w:rPr>
          <w:b/>
          <w:bCs/>
          <w:u w:val="single"/>
        </w:rPr>
        <w:t>Proposal 2</w:t>
      </w:r>
      <w:r w:rsidR="00463672" w:rsidRPr="00463672">
        <w:rPr>
          <w:b/>
          <w:bCs/>
          <w:lang w:val="en-US"/>
        </w:rPr>
        <w:t>: RAN4 to agree that the r</w:t>
      </w:r>
      <w:r w:rsidR="00463672" w:rsidRPr="001A3BB5">
        <w:rPr>
          <w:b/>
          <w:bCs/>
          <w:lang w:val="en-US"/>
        </w:rPr>
        <w:t xml:space="preserve">atio of PUSCH EPRE to DM-RS EPRE </w:t>
      </w:r>
      <w:r w:rsidR="00463672" w:rsidRPr="00463672">
        <w:rPr>
          <w:b/>
          <w:bCs/>
          <w:lang w:val="en-US"/>
        </w:rPr>
        <w:t>is</w:t>
      </w:r>
      <w:r w:rsidR="00463672" w:rsidRPr="001A3BB5">
        <w:rPr>
          <w:b/>
          <w:bCs/>
          <w:lang w:val="en-US"/>
        </w:rPr>
        <w:t xml:space="preserve"> -3dB with</w:t>
      </w:r>
      <w:r w:rsidR="00463672" w:rsidRPr="00463672">
        <w:rPr>
          <w:b/>
          <w:bCs/>
          <w:lang w:val="en-US"/>
        </w:rPr>
        <w:t xml:space="preserve"> </w:t>
      </w:r>
      <w:r w:rsidR="00463672" w:rsidRPr="001A3BB5">
        <w:rPr>
          <w:b/>
          <w:bCs/>
          <w:lang w:val="en-US"/>
        </w:rPr>
        <w:t>Number of DM-RS CDM group(s) without data = 2</w:t>
      </w:r>
      <w:r w:rsidR="00463672" w:rsidRPr="00463672">
        <w:rPr>
          <w:b/>
          <w:bCs/>
          <w:lang w:val="en-US"/>
        </w:rPr>
        <w:t xml:space="preserve">. </w:t>
      </w:r>
    </w:p>
    <w:p w14:paraId="50A78585" w14:textId="7289E3A0" w:rsidR="00D16A33" w:rsidRPr="00463672" w:rsidRDefault="00D16A33" w:rsidP="001A3BB5">
      <w:pPr>
        <w:rPr>
          <w:b/>
          <w:bCs/>
          <w:lang w:val="en-US"/>
        </w:rPr>
      </w:pPr>
      <w:r w:rsidRPr="00A118CF">
        <w:rPr>
          <w:b/>
          <w:bCs/>
          <w:u w:val="single"/>
          <w:lang w:val="en-US"/>
        </w:rPr>
        <w:t>Proposal 3</w:t>
      </w:r>
      <w:r>
        <w:rPr>
          <w:b/>
          <w:bCs/>
          <w:lang w:val="en-US"/>
        </w:rPr>
        <w:t xml:space="preserve">: RAN4 to discuss if it will be captured in the spec </w:t>
      </w:r>
      <w:r w:rsidR="00A118CF">
        <w:rPr>
          <w:b/>
          <w:bCs/>
          <w:lang w:val="en-US"/>
        </w:rPr>
        <w:t xml:space="preserve">for the Rel-19 MMSE IRC requirements </w:t>
      </w:r>
      <w:r>
        <w:rPr>
          <w:b/>
          <w:bCs/>
          <w:lang w:val="en-US"/>
        </w:rPr>
        <w:t>the assumption of power mismatch between data and estimated interference</w:t>
      </w:r>
      <w:r w:rsidR="00A118CF">
        <w:rPr>
          <w:b/>
          <w:bCs/>
          <w:lang w:val="en-US"/>
        </w:rPr>
        <w:t>.</w:t>
      </w:r>
    </w:p>
    <w:p w14:paraId="40BB2192" w14:textId="609CA3B5" w:rsidR="00036DF9" w:rsidRDefault="00036DF9" w:rsidP="00EE6FAC">
      <w:pPr>
        <w:pStyle w:val="Heading1"/>
      </w:pPr>
      <w:r w:rsidRPr="00036DF9">
        <w:t>2.</w:t>
      </w:r>
      <w:r w:rsidR="00655396">
        <w:t>2</w:t>
      </w:r>
      <w:r w:rsidR="004C6563">
        <w:tab/>
      </w:r>
      <w:r w:rsidRPr="00036DF9">
        <w:t>Applicability rule for different test scenarios</w:t>
      </w:r>
    </w:p>
    <w:p w14:paraId="4246FF11" w14:textId="77777777" w:rsidR="00036DF9" w:rsidRDefault="00036DF9" w:rsidP="00036DF9">
      <w:pPr>
        <w:rPr>
          <w:lang w:eastAsia="ja-JP"/>
        </w:rPr>
      </w:pPr>
      <w:r>
        <w:rPr>
          <w:lang w:eastAsia="ja-JP"/>
        </w:rPr>
        <w:t>In [2], below options were agreed: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2"/>
      </w:tblGrid>
      <w:tr w:rsidR="00036DF9" w14:paraId="6EBBC054" w14:textId="77777777" w:rsidTr="00036DF9">
        <w:tc>
          <w:tcPr>
            <w:tcW w:w="9622" w:type="dxa"/>
          </w:tcPr>
          <w:p w14:paraId="44FF9653" w14:textId="77777777" w:rsidR="00352B53" w:rsidRPr="00BC3AD9" w:rsidRDefault="00352B53" w:rsidP="00352B53">
            <w:pPr>
              <w:numPr>
                <w:ilvl w:val="1"/>
                <w:numId w:val="10"/>
              </w:numPr>
              <w:autoSpaceDN w:val="0"/>
              <w:snapToGrid w:val="0"/>
              <w:spacing w:before="60" w:after="60"/>
              <w:ind w:left="283" w:hanging="283"/>
            </w:pPr>
            <w:r w:rsidRPr="00BC3AD9">
              <w:t>Follow the LTE approach – Only specifies that HomNet requirements are not applicable for Local Area BS.</w:t>
            </w:r>
          </w:p>
          <w:p w14:paraId="1C36B749" w14:textId="77777777" w:rsidR="00352B53" w:rsidRPr="00BC3AD9" w:rsidRDefault="00352B53" w:rsidP="00352B53">
            <w:pPr>
              <w:pStyle w:val="ListParagraph"/>
              <w:numPr>
                <w:ilvl w:val="0"/>
                <w:numId w:val="12"/>
              </w:numPr>
              <w:overflowPunct/>
              <w:autoSpaceDE/>
              <w:adjustRightInd/>
              <w:snapToGrid w:val="0"/>
              <w:spacing w:before="60" w:after="60"/>
              <w:ind w:left="845"/>
              <w:textAlignment w:val="auto"/>
            </w:pPr>
            <w:r w:rsidRPr="00BC3AD9">
              <w:t xml:space="preserve">FFS whether to </w:t>
            </w:r>
            <w:r w:rsidRPr="00BC3AD9">
              <w:rPr>
                <w:lang w:eastAsia="zh-CN"/>
              </w:rPr>
              <w:t>consider</w:t>
            </w:r>
            <w:r w:rsidRPr="00BC3AD9">
              <w:t xml:space="preserve"> additional applicability rule on how the test is performed:</w:t>
            </w:r>
          </w:p>
          <w:p w14:paraId="7A2229C8" w14:textId="77777777" w:rsidR="00352B53" w:rsidRPr="00BC3AD9" w:rsidRDefault="00352B53" w:rsidP="00352B53">
            <w:pPr>
              <w:pStyle w:val="ListParagraph"/>
              <w:numPr>
                <w:ilvl w:val="0"/>
                <w:numId w:val="18"/>
              </w:numPr>
              <w:overflowPunct/>
              <w:autoSpaceDE/>
              <w:adjustRightInd/>
              <w:snapToGrid w:val="0"/>
              <w:spacing w:before="60" w:after="60"/>
              <w:ind w:left="1674"/>
              <w:textAlignment w:val="auto"/>
            </w:pPr>
            <w:r w:rsidRPr="00BC3AD9">
              <w:t>Option 1: If a BS declared to support Wide Area BS, Medium Range BS and pass the tests for HomNet, the test for HetNet can be skipped</w:t>
            </w:r>
          </w:p>
          <w:p w14:paraId="76FD4E8F" w14:textId="0F38C287" w:rsidR="00036DF9" w:rsidRPr="00352B53" w:rsidRDefault="00352B53" w:rsidP="00352B53">
            <w:pPr>
              <w:pStyle w:val="ListParagraph"/>
              <w:numPr>
                <w:ilvl w:val="0"/>
                <w:numId w:val="18"/>
              </w:numPr>
              <w:overflowPunct/>
              <w:autoSpaceDE/>
              <w:adjustRightInd/>
              <w:snapToGrid w:val="0"/>
              <w:spacing w:before="60" w:after="60"/>
              <w:ind w:left="1674"/>
              <w:textAlignment w:val="auto"/>
            </w:pPr>
            <w:r w:rsidRPr="00BC3AD9">
              <w:t>Option 2: Not to consider additional applicability rule on how the test is performed for different test scenarios or BS classes.</w:t>
            </w:r>
          </w:p>
        </w:tc>
      </w:tr>
    </w:tbl>
    <w:p w14:paraId="28621F6E" w14:textId="77777777" w:rsidR="005E3CB8" w:rsidRDefault="005E3CB8" w:rsidP="005A3D05">
      <w:pPr>
        <w:jc w:val="both"/>
        <w:rPr>
          <w:lang w:eastAsia="zh-CN"/>
        </w:rPr>
      </w:pPr>
    </w:p>
    <w:p w14:paraId="7D0FC4B3" w14:textId="50419D73" w:rsidR="00C55989" w:rsidRDefault="009005F3" w:rsidP="00C55989">
      <w:pPr>
        <w:rPr>
          <w:rFonts w:eastAsia="SimSun"/>
          <w:lang w:eastAsia="zh-CN"/>
        </w:rPr>
      </w:pPr>
      <w:r>
        <w:rPr>
          <w:lang w:eastAsia="zh-CN"/>
        </w:rPr>
        <w:t xml:space="preserve">In our views, additional </w:t>
      </w:r>
      <w:r w:rsidR="00366F8C">
        <w:rPr>
          <w:rFonts w:eastAsia="SimSun"/>
          <w:lang w:eastAsia="zh-CN"/>
        </w:rPr>
        <w:t xml:space="preserve">applicability rules on how the test is performed are not needed </w:t>
      </w:r>
      <w:r w:rsidR="003E3B31">
        <w:rPr>
          <w:rFonts w:eastAsia="SimSun"/>
          <w:lang w:eastAsia="zh-CN"/>
        </w:rPr>
        <w:t xml:space="preserve">as </w:t>
      </w:r>
      <w:r w:rsidR="00EE6FAC">
        <w:rPr>
          <w:rFonts w:eastAsia="SimSun"/>
          <w:lang w:eastAsia="zh-CN"/>
        </w:rPr>
        <w:t xml:space="preserve">such additional applicability rules were not considered for LTE. </w:t>
      </w:r>
      <w:r w:rsidR="00537B65">
        <w:rPr>
          <w:rFonts w:eastAsia="SimSun"/>
          <w:lang w:eastAsia="zh-CN"/>
        </w:rPr>
        <w:t xml:space="preserve">Accordingly, we support option 2 in [2]. </w:t>
      </w:r>
    </w:p>
    <w:p w14:paraId="01FF77B3" w14:textId="5B29BABB" w:rsidR="00537B65" w:rsidRPr="00EA1F74" w:rsidRDefault="00537B65" w:rsidP="00C55989">
      <w:pPr>
        <w:rPr>
          <w:b/>
          <w:bCs/>
        </w:rPr>
      </w:pPr>
      <w:r w:rsidRPr="00EA1F74">
        <w:rPr>
          <w:rFonts w:eastAsia="SimSun"/>
          <w:b/>
          <w:bCs/>
          <w:u w:val="single"/>
          <w:lang w:eastAsia="zh-CN"/>
        </w:rPr>
        <w:t>Proposal 3</w:t>
      </w:r>
      <w:r w:rsidRPr="00EA1F74">
        <w:rPr>
          <w:rFonts w:eastAsia="SimSun"/>
          <w:b/>
          <w:bCs/>
          <w:lang w:eastAsia="zh-CN"/>
        </w:rPr>
        <w:t xml:space="preserve">: RAN4 to agree not to consider additional applicability rule on how the test is performed for different test scenarios or BS classes. </w:t>
      </w:r>
    </w:p>
    <w:p w14:paraId="6E12F344" w14:textId="77777777" w:rsidR="00993E9B" w:rsidRDefault="00993E9B" w:rsidP="00823087">
      <w:pPr>
        <w:pStyle w:val="Heading1"/>
        <w:ind w:left="0" w:firstLine="0"/>
        <w:jc w:val="both"/>
      </w:pPr>
      <w:r>
        <w:lastRenderedPageBreak/>
        <w:t>Conclusion</w:t>
      </w:r>
    </w:p>
    <w:p w14:paraId="680B5DC1" w14:textId="0CD9918F" w:rsidR="00993E9B" w:rsidRDefault="00F70389" w:rsidP="00823087">
      <w:pPr>
        <w:jc w:val="both"/>
      </w:pPr>
      <w:r>
        <w:t xml:space="preserve">In this contribution we provide our views on the </w:t>
      </w:r>
      <w:r w:rsidR="004C4936">
        <w:t xml:space="preserve">remaining issues of BS demodulation aspects for MMSE-IRC receiver. </w:t>
      </w:r>
      <w:r w:rsidR="004A75F9">
        <w:t>Our observations and proposals can be summarized for that frequency range as follows:</w:t>
      </w:r>
    </w:p>
    <w:p w14:paraId="0DBD9403" w14:textId="3A938D9E" w:rsidR="00381F12" w:rsidRPr="00381F12" w:rsidRDefault="00381F12" w:rsidP="00381F12">
      <w:pPr>
        <w:rPr>
          <w:b/>
          <w:bCs/>
        </w:rPr>
      </w:pPr>
      <w:r w:rsidRPr="0074207C">
        <w:rPr>
          <w:b/>
          <w:bCs/>
          <w:u w:val="single"/>
        </w:rPr>
        <w:t>Proposal 1</w:t>
      </w:r>
      <w:r w:rsidRPr="0074207C">
        <w:rPr>
          <w:b/>
          <w:bCs/>
        </w:rPr>
        <w:t xml:space="preserve">: RAN4 to confirm that the BS MMSE-IRC Rel-19 requirements will be based on TDLA30-10 for HetNet and TDLC300-100 for HomNet for both the serving and interfering cells. </w:t>
      </w:r>
    </w:p>
    <w:p w14:paraId="79EBE0E4" w14:textId="50D81C2C" w:rsidR="00381F12" w:rsidRDefault="00381F12" w:rsidP="00381F12">
      <w:pPr>
        <w:rPr>
          <w:b/>
          <w:bCs/>
          <w:lang w:val="en-US"/>
        </w:rPr>
      </w:pPr>
      <w:r w:rsidRPr="00463672">
        <w:rPr>
          <w:b/>
          <w:bCs/>
          <w:u w:val="single"/>
        </w:rPr>
        <w:t>Proposal 2</w:t>
      </w:r>
      <w:r w:rsidRPr="00463672">
        <w:rPr>
          <w:b/>
          <w:bCs/>
          <w:lang w:val="en-US"/>
        </w:rPr>
        <w:t>: RAN4 to agree that the r</w:t>
      </w:r>
      <w:r w:rsidRPr="001A3BB5">
        <w:rPr>
          <w:b/>
          <w:bCs/>
          <w:lang w:val="en-US"/>
        </w:rPr>
        <w:t xml:space="preserve">atio of PUSCH EPRE to DM-RS EPRE </w:t>
      </w:r>
      <w:r w:rsidRPr="00463672">
        <w:rPr>
          <w:b/>
          <w:bCs/>
          <w:lang w:val="en-US"/>
        </w:rPr>
        <w:t>is</w:t>
      </w:r>
      <w:r w:rsidRPr="001A3BB5">
        <w:rPr>
          <w:b/>
          <w:bCs/>
          <w:lang w:val="en-US"/>
        </w:rPr>
        <w:t xml:space="preserve"> -3dB with</w:t>
      </w:r>
      <w:r w:rsidRPr="00463672">
        <w:rPr>
          <w:b/>
          <w:bCs/>
          <w:lang w:val="en-US"/>
        </w:rPr>
        <w:t xml:space="preserve"> </w:t>
      </w:r>
      <w:r w:rsidRPr="001A3BB5">
        <w:rPr>
          <w:b/>
          <w:bCs/>
          <w:lang w:val="en-US"/>
        </w:rPr>
        <w:t>Number of DM-RS CDM group(s) without data = 2</w:t>
      </w:r>
      <w:r w:rsidRPr="00463672">
        <w:rPr>
          <w:b/>
          <w:bCs/>
          <w:lang w:val="en-US"/>
        </w:rPr>
        <w:t xml:space="preserve">. </w:t>
      </w:r>
    </w:p>
    <w:p w14:paraId="273CED45" w14:textId="2907967A" w:rsidR="00A118CF" w:rsidRPr="00381F12" w:rsidRDefault="00A118CF" w:rsidP="00381F12">
      <w:pPr>
        <w:rPr>
          <w:b/>
          <w:bCs/>
          <w:lang w:val="en-US"/>
        </w:rPr>
      </w:pPr>
      <w:r w:rsidRPr="00A118CF">
        <w:rPr>
          <w:b/>
          <w:bCs/>
          <w:u w:val="single"/>
          <w:lang w:val="en-US"/>
        </w:rPr>
        <w:t>Proposal 3</w:t>
      </w:r>
      <w:r>
        <w:rPr>
          <w:b/>
          <w:bCs/>
          <w:lang w:val="en-US"/>
        </w:rPr>
        <w:t>: RAN4 to discuss if it will be captured in the spec for the Rel-19 MMSE IRC requirements the assumption of power mismatch between data and estimated interference.</w:t>
      </w:r>
    </w:p>
    <w:p w14:paraId="2A72BF25" w14:textId="4EE79927" w:rsidR="00381F12" w:rsidRPr="00EA1F74" w:rsidRDefault="00381F12" w:rsidP="00381F12">
      <w:pPr>
        <w:rPr>
          <w:b/>
          <w:bCs/>
        </w:rPr>
      </w:pPr>
      <w:r w:rsidRPr="00EA1F74">
        <w:rPr>
          <w:rFonts w:eastAsia="SimSun"/>
          <w:b/>
          <w:bCs/>
          <w:u w:val="single"/>
          <w:lang w:eastAsia="zh-CN"/>
        </w:rPr>
        <w:t xml:space="preserve">Proposal </w:t>
      </w:r>
      <w:r w:rsidR="00A118CF">
        <w:rPr>
          <w:rFonts w:eastAsia="SimSun"/>
          <w:b/>
          <w:bCs/>
          <w:u w:val="single"/>
          <w:lang w:eastAsia="zh-CN"/>
        </w:rPr>
        <w:t>4</w:t>
      </w:r>
      <w:r w:rsidRPr="00EA1F74">
        <w:rPr>
          <w:rFonts w:eastAsia="SimSun"/>
          <w:b/>
          <w:bCs/>
          <w:lang w:eastAsia="zh-CN"/>
        </w:rPr>
        <w:t xml:space="preserve">: RAN4 to agree not to consider additional applicability rule on how the test is performed for different test scenarios or BS classes. </w:t>
      </w:r>
    </w:p>
    <w:p w14:paraId="17189E3E" w14:textId="77777777" w:rsidR="00993E9B" w:rsidRDefault="00993E9B" w:rsidP="00823087">
      <w:pPr>
        <w:pStyle w:val="Heading1"/>
        <w:ind w:left="0" w:firstLine="0"/>
        <w:jc w:val="both"/>
      </w:pPr>
      <w:r>
        <w:t>Reference</w:t>
      </w:r>
    </w:p>
    <w:p w14:paraId="2AAC5D96" w14:textId="5D13B770" w:rsidR="00993E9B" w:rsidRDefault="00993E9B" w:rsidP="00FE276C">
      <w:pPr>
        <w:pStyle w:val="B1"/>
        <w:ind w:left="719" w:hanging="435"/>
        <w:jc w:val="both"/>
      </w:pPr>
      <w:r>
        <w:t>[1]</w:t>
      </w:r>
      <w:r>
        <w:tab/>
      </w:r>
      <w:r w:rsidR="000F58C5">
        <w:tab/>
      </w:r>
      <w:r w:rsidR="005C51A7" w:rsidRPr="005C51A7">
        <w:t>RP-240831</w:t>
      </w:r>
      <w:r w:rsidR="005C51A7">
        <w:t>,</w:t>
      </w:r>
      <w:r w:rsidR="003F63B9">
        <w:t xml:space="preserve"> </w:t>
      </w:r>
      <w:r w:rsidR="005C51A7">
        <w:t>“</w:t>
      </w:r>
      <w:r w:rsidR="003F63B9" w:rsidRPr="003F63B9">
        <w:t>New WID: WI resulting from discussion on Demodulation performance requirements enhancements</w:t>
      </w:r>
      <w:r w:rsidR="005C51A7">
        <w:t>”</w:t>
      </w:r>
      <w:r w:rsidR="007C14BE">
        <w:t>, Vivo, RAN</w:t>
      </w:r>
      <w:r w:rsidR="004876C7">
        <w:t xml:space="preserve">#103, </w:t>
      </w:r>
      <w:r w:rsidR="00FE276C" w:rsidRPr="00FE276C">
        <w:t>Maastricht, Netherlands</w:t>
      </w:r>
      <w:r w:rsidR="00FE276C">
        <w:t>.</w:t>
      </w:r>
    </w:p>
    <w:p w14:paraId="7629E616" w14:textId="5A21822E" w:rsidR="00146CA5" w:rsidRDefault="00FE276C" w:rsidP="00642355">
      <w:pPr>
        <w:ind w:left="719" w:hanging="435"/>
      </w:pPr>
      <w:r>
        <w:t xml:space="preserve">[2] </w:t>
      </w:r>
      <w:r>
        <w:tab/>
      </w:r>
      <w:r w:rsidR="00540E14" w:rsidRPr="00540E14">
        <w:t>R4-2504768</w:t>
      </w:r>
      <w:r w:rsidR="00146CA5">
        <w:t>, “</w:t>
      </w:r>
      <w:r w:rsidR="008624B7" w:rsidRPr="008624B7">
        <w:t>Way Forward for [114bis][321] NR_demod_Ph5_Part1_General_BS</w:t>
      </w:r>
      <w:r w:rsidR="00007D73">
        <w:t>”</w:t>
      </w:r>
      <w:r w:rsidR="00642355">
        <w:t>, RAN4#11</w:t>
      </w:r>
      <w:r w:rsidR="00480E69">
        <w:t>4</w:t>
      </w:r>
      <w:r w:rsidR="008624B7">
        <w:t>bis</w:t>
      </w:r>
      <w:r w:rsidR="00642355">
        <w:t xml:space="preserve">, </w:t>
      </w:r>
      <w:r w:rsidR="00CE0484" w:rsidRPr="00CE0484">
        <w:t>China Telecom</w:t>
      </w:r>
      <w:r w:rsidR="00642355">
        <w:t>.</w:t>
      </w:r>
    </w:p>
    <w:p w14:paraId="0A067092" w14:textId="0B964468" w:rsidR="00E91E23" w:rsidRDefault="00146CA5" w:rsidP="00E91E23">
      <w:pPr>
        <w:ind w:left="719" w:hanging="435"/>
      </w:pPr>
      <w:r>
        <w:t>[3]</w:t>
      </w:r>
      <w:r>
        <w:tab/>
      </w:r>
      <w:r w:rsidR="00082CE0" w:rsidRPr="00082CE0">
        <w:t>R4-2504533</w:t>
      </w:r>
      <w:r w:rsidR="00CC3F7E" w:rsidRPr="00530A15">
        <w:t>, “</w:t>
      </w:r>
      <w:r w:rsidR="00082CE0" w:rsidRPr="00082CE0">
        <w:t>Simulation results summary for BS requirement with MMSE-IRC receiver</w:t>
      </w:r>
      <w:r w:rsidR="00CC3F7E" w:rsidRPr="00530A15">
        <w:t>”</w:t>
      </w:r>
      <w:r w:rsidR="008611CC" w:rsidRPr="00530A15">
        <w:t xml:space="preserve"> </w:t>
      </w:r>
      <w:r w:rsidR="00E91E23">
        <w:t>RAN4#114bis, Samsung.</w:t>
      </w:r>
    </w:p>
    <w:p w14:paraId="5467FF78" w14:textId="341954C6" w:rsidR="00993E9B" w:rsidRPr="00E91E23" w:rsidRDefault="00993E9B" w:rsidP="00E91E23">
      <w:pPr>
        <w:pStyle w:val="B1"/>
        <w:ind w:left="719" w:hanging="435"/>
        <w:jc w:val="both"/>
      </w:pPr>
    </w:p>
    <w:sectPr w:rsidR="00993E9B" w:rsidRPr="00E91E23" w:rsidSect="000F013E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D706CA" w14:textId="77777777" w:rsidR="00CF457B" w:rsidRDefault="00CF457B" w:rsidP="0053201B">
      <w:pPr>
        <w:spacing w:after="0"/>
      </w:pPr>
      <w:r>
        <w:separator/>
      </w:r>
    </w:p>
  </w:endnote>
  <w:endnote w:type="continuationSeparator" w:id="0">
    <w:p w14:paraId="34A09297" w14:textId="77777777" w:rsidR="00CF457B" w:rsidRDefault="00CF457B" w:rsidP="0053201B">
      <w:pPr>
        <w:spacing w:after="0"/>
      </w:pPr>
      <w:r>
        <w:continuationSeparator/>
      </w:r>
    </w:p>
  </w:endnote>
  <w:endnote w:type="continuationNotice" w:id="1">
    <w:p w14:paraId="078A8C43" w14:textId="77777777" w:rsidR="00CF457B" w:rsidRDefault="00CF457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7C8D56" w14:textId="77777777" w:rsidR="00CF457B" w:rsidRDefault="00CF457B" w:rsidP="0053201B">
      <w:pPr>
        <w:spacing w:after="0"/>
      </w:pPr>
      <w:r>
        <w:separator/>
      </w:r>
    </w:p>
  </w:footnote>
  <w:footnote w:type="continuationSeparator" w:id="0">
    <w:p w14:paraId="476F7465" w14:textId="77777777" w:rsidR="00CF457B" w:rsidRDefault="00CF457B" w:rsidP="0053201B">
      <w:pPr>
        <w:spacing w:after="0"/>
      </w:pPr>
      <w:r>
        <w:continuationSeparator/>
      </w:r>
    </w:p>
  </w:footnote>
  <w:footnote w:type="continuationNotice" w:id="1">
    <w:p w14:paraId="0835A36F" w14:textId="77777777" w:rsidR="00CF457B" w:rsidRDefault="00CF457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15730575"/>
    <w:multiLevelType w:val="hybridMultilevel"/>
    <w:tmpl w:val="2AB49F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F97A88"/>
    <w:multiLevelType w:val="hybridMultilevel"/>
    <w:tmpl w:val="1428B4DE"/>
    <w:lvl w:ilvl="0" w:tplc="2CC28C3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6AB1A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6DEC81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FFE933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FAA6BF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AFE41E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D58B55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748F4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2883D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290F5B8C"/>
    <w:multiLevelType w:val="multilevel"/>
    <w:tmpl w:val="290F5B8C"/>
    <w:lvl w:ilvl="0">
      <w:start w:val="4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B297B96"/>
    <w:multiLevelType w:val="multilevel"/>
    <w:tmpl w:val="2B297B96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  <w:color w:val="auto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5" w15:restartNumberingAfterBreak="0">
    <w:nsid w:val="2D32020B"/>
    <w:multiLevelType w:val="multilevel"/>
    <w:tmpl w:val="2D32020B"/>
    <w:lvl w:ilvl="0">
      <w:start w:val="4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F503AC6"/>
    <w:multiLevelType w:val="hybridMultilevel"/>
    <w:tmpl w:val="FF0ADE1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40D743D4"/>
    <w:multiLevelType w:val="multilevel"/>
    <w:tmpl w:val="D73256D8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273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693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113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1533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1953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373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2793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213" w:hanging="420"/>
      </w:pPr>
      <w:rPr>
        <w:rFonts w:ascii="Wingdings" w:hAnsi="Wingdings" w:hint="default"/>
      </w:rPr>
    </w:lvl>
  </w:abstractNum>
  <w:abstractNum w:abstractNumId="9" w15:restartNumberingAfterBreak="0">
    <w:nsid w:val="46DF2E4E"/>
    <w:multiLevelType w:val="hybridMultilevel"/>
    <w:tmpl w:val="3C34F1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C02468"/>
    <w:multiLevelType w:val="hybridMultilevel"/>
    <w:tmpl w:val="86F4BF58"/>
    <w:lvl w:ilvl="0" w:tplc="0409000B">
      <w:start w:val="1"/>
      <w:numFmt w:val="bullet"/>
      <w:lvlText w:val=""/>
      <w:lvlJc w:val="left"/>
      <w:pPr>
        <w:ind w:left="1691" w:hanging="42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211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3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5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7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9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1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3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51" w:hanging="420"/>
      </w:pPr>
      <w:rPr>
        <w:rFonts w:ascii="Wingdings" w:hAnsi="Wingdings" w:hint="default"/>
      </w:rPr>
    </w:lvl>
  </w:abstractNum>
  <w:abstractNum w:abstractNumId="11" w15:restartNumberingAfterBreak="0">
    <w:nsid w:val="4A433AE7"/>
    <w:multiLevelType w:val="multilevel"/>
    <w:tmpl w:val="4A433AE7"/>
    <w:lvl w:ilvl="0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>
      <w:start w:val="1"/>
      <w:numFmt w:val="bullet"/>
      <w:lvlText w:val=""/>
      <w:lvlJc w:val="left"/>
      <w:pPr>
        <w:ind w:left="273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693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113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1533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1953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373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2793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213" w:hanging="420"/>
      </w:pPr>
      <w:rPr>
        <w:rFonts w:ascii="Wingdings" w:hAnsi="Wingdings" w:hint="default"/>
      </w:rPr>
    </w:lvl>
  </w:abstractNum>
  <w:abstractNum w:abstractNumId="12" w15:restartNumberingAfterBreak="0">
    <w:nsid w:val="4C675127"/>
    <w:multiLevelType w:val="multilevel"/>
    <w:tmpl w:val="4C67512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5" w15:restartNumberingAfterBreak="0">
    <w:nsid w:val="6F43239C"/>
    <w:multiLevelType w:val="hybridMultilevel"/>
    <w:tmpl w:val="9C82CD8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2EF0B8F"/>
    <w:multiLevelType w:val="hybridMultilevel"/>
    <w:tmpl w:val="1876E55E"/>
    <w:lvl w:ilvl="0" w:tplc="04090009">
      <w:start w:val="1"/>
      <w:numFmt w:val="bullet"/>
      <w:lvlText w:val=""/>
      <w:lvlJc w:val="left"/>
      <w:pPr>
        <w:ind w:left="210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462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504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5460" w:hanging="420"/>
      </w:pPr>
      <w:rPr>
        <w:rFonts w:ascii="Wingdings" w:hAnsi="Wingdings" w:hint="default"/>
      </w:rPr>
    </w:lvl>
  </w:abstractNum>
  <w:abstractNum w:abstractNumId="17" w15:restartNumberingAfterBreak="0">
    <w:nsid w:val="7F1A6A2D"/>
    <w:multiLevelType w:val="hybridMultilevel"/>
    <w:tmpl w:val="F7D682B6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SimSun" w:hAnsi="Segoe UI" w:cs="Segoe UI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296933E">
      <w:numFmt w:val="bullet"/>
      <w:lvlText w:val="·"/>
      <w:lvlJc w:val="left"/>
      <w:pPr>
        <w:ind w:left="2100" w:hanging="420"/>
      </w:pPr>
      <w:rPr>
        <w:rFonts w:ascii="Times New Roman" w:eastAsia="Arial Unicode MS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920165617">
    <w:abstractNumId w:val="12"/>
  </w:num>
  <w:num w:numId="2" w16cid:durableId="1621305404">
    <w:abstractNumId w:val="3"/>
  </w:num>
  <w:num w:numId="3" w16cid:durableId="225802869">
    <w:abstractNumId w:val="5"/>
  </w:num>
  <w:num w:numId="4" w16cid:durableId="276178333">
    <w:abstractNumId w:val="0"/>
  </w:num>
  <w:num w:numId="5" w16cid:durableId="1935287387">
    <w:abstractNumId w:val="7"/>
  </w:num>
  <w:num w:numId="6" w16cid:durableId="1874151125">
    <w:abstractNumId w:val="6"/>
  </w:num>
  <w:num w:numId="7" w16cid:durableId="578293186">
    <w:abstractNumId w:val="15"/>
  </w:num>
  <w:num w:numId="8" w16cid:durableId="1348213749">
    <w:abstractNumId w:val="17"/>
  </w:num>
  <w:num w:numId="9" w16cid:durableId="182205902">
    <w:abstractNumId w:val="9"/>
  </w:num>
  <w:num w:numId="10" w16cid:durableId="415714229">
    <w:abstractNumId w:val="4"/>
  </w:num>
  <w:num w:numId="11" w16cid:durableId="860585798">
    <w:abstractNumId w:val="14"/>
  </w:num>
  <w:num w:numId="12" w16cid:durableId="1528135396">
    <w:abstractNumId w:val="11"/>
  </w:num>
  <w:num w:numId="13" w16cid:durableId="1820998372">
    <w:abstractNumId w:val="10"/>
  </w:num>
  <w:num w:numId="14" w16cid:durableId="1673990747">
    <w:abstractNumId w:val="8"/>
  </w:num>
  <w:num w:numId="15" w16cid:durableId="1566528953">
    <w:abstractNumId w:val="13"/>
  </w:num>
  <w:num w:numId="16" w16cid:durableId="290675087">
    <w:abstractNumId w:val="2"/>
  </w:num>
  <w:num w:numId="17" w16cid:durableId="1249575732">
    <w:abstractNumId w:val="1"/>
  </w:num>
  <w:num w:numId="18" w16cid:durableId="207160796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efaultTabStop w:val="720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3E9B"/>
    <w:rsid w:val="00000DDC"/>
    <w:rsid w:val="000078FE"/>
    <w:rsid w:val="00007B82"/>
    <w:rsid w:val="00007D73"/>
    <w:rsid w:val="00010E35"/>
    <w:rsid w:val="00013461"/>
    <w:rsid w:val="000145C6"/>
    <w:rsid w:val="00017D94"/>
    <w:rsid w:val="00022822"/>
    <w:rsid w:val="000279EE"/>
    <w:rsid w:val="000306B5"/>
    <w:rsid w:val="0003182D"/>
    <w:rsid w:val="00032992"/>
    <w:rsid w:val="00033125"/>
    <w:rsid w:val="00033C4D"/>
    <w:rsid w:val="00035F2A"/>
    <w:rsid w:val="00036DF9"/>
    <w:rsid w:val="0003708C"/>
    <w:rsid w:val="000443F3"/>
    <w:rsid w:val="00044432"/>
    <w:rsid w:val="00045BA0"/>
    <w:rsid w:val="00051760"/>
    <w:rsid w:val="00051CBB"/>
    <w:rsid w:val="000549C0"/>
    <w:rsid w:val="0005666D"/>
    <w:rsid w:val="00057089"/>
    <w:rsid w:val="000571DA"/>
    <w:rsid w:val="00060652"/>
    <w:rsid w:val="00061089"/>
    <w:rsid w:val="000644E6"/>
    <w:rsid w:val="0006489B"/>
    <w:rsid w:val="00065D07"/>
    <w:rsid w:val="000748BF"/>
    <w:rsid w:val="00075C2C"/>
    <w:rsid w:val="000815D7"/>
    <w:rsid w:val="00082CE0"/>
    <w:rsid w:val="00092337"/>
    <w:rsid w:val="00093094"/>
    <w:rsid w:val="000935DC"/>
    <w:rsid w:val="000936E9"/>
    <w:rsid w:val="00094E71"/>
    <w:rsid w:val="000970DC"/>
    <w:rsid w:val="000A0B8D"/>
    <w:rsid w:val="000A1B62"/>
    <w:rsid w:val="000A440D"/>
    <w:rsid w:val="000A56A5"/>
    <w:rsid w:val="000A6393"/>
    <w:rsid w:val="000A6D92"/>
    <w:rsid w:val="000A7233"/>
    <w:rsid w:val="000A7B2E"/>
    <w:rsid w:val="000A7EB4"/>
    <w:rsid w:val="000B3542"/>
    <w:rsid w:val="000B3A88"/>
    <w:rsid w:val="000B5295"/>
    <w:rsid w:val="000C0DC3"/>
    <w:rsid w:val="000C3DCF"/>
    <w:rsid w:val="000C56C7"/>
    <w:rsid w:val="000C6366"/>
    <w:rsid w:val="000D0718"/>
    <w:rsid w:val="000D285C"/>
    <w:rsid w:val="000D2995"/>
    <w:rsid w:val="000D47FB"/>
    <w:rsid w:val="000D4C49"/>
    <w:rsid w:val="000D5607"/>
    <w:rsid w:val="000D6230"/>
    <w:rsid w:val="000D6BD6"/>
    <w:rsid w:val="000D7310"/>
    <w:rsid w:val="000D7E97"/>
    <w:rsid w:val="000E2BD0"/>
    <w:rsid w:val="000E33E8"/>
    <w:rsid w:val="000E7DF4"/>
    <w:rsid w:val="000F013E"/>
    <w:rsid w:val="000F2080"/>
    <w:rsid w:val="000F341E"/>
    <w:rsid w:val="000F4CE9"/>
    <w:rsid w:val="000F5117"/>
    <w:rsid w:val="000F58C5"/>
    <w:rsid w:val="0010131B"/>
    <w:rsid w:val="0010170A"/>
    <w:rsid w:val="00107BA1"/>
    <w:rsid w:val="00107C2C"/>
    <w:rsid w:val="00113B2A"/>
    <w:rsid w:val="00114C85"/>
    <w:rsid w:val="001163DF"/>
    <w:rsid w:val="00116DCF"/>
    <w:rsid w:val="00120B88"/>
    <w:rsid w:val="00121442"/>
    <w:rsid w:val="00121BDB"/>
    <w:rsid w:val="00123F0D"/>
    <w:rsid w:val="0012718A"/>
    <w:rsid w:val="001319A1"/>
    <w:rsid w:val="001348C9"/>
    <w:rsid w:val="00135A27"/>
    <w:rsid w:val="001369FC"/>
    <w:rsid w:val="00142DBE"/>
    <w:rsid w:val="0014457D"/>
    <w:rsid w:val="001462A9"/>
    <w:rsid w:val="001466B9"/>
    <w:rsid w:val="00146CA5"/>
    <w:rsid w:val="0014783E"/>
    <w:rsid w:val="001579C0"/>
    <w:rsid w:val="00160912"/>
    <w:rsid w:val="00161208"/>
    <w:rsid w:val="00161FAB"/>
    <w:rsid w:val="001653C1"/>
    <w:rsid w:val="00167649"/>
    <w:rsid w:val="00167AE0"/>
    <w:rsid w:val="00170C0A"/>
    <w:rsid w:val="0017548E"/>
    <w:rsid w:val="001772ED"/>
    <w:rsid w:val="001803A2"/>
    <w:rsid w:val="00181E6F"/>
    <w:rsid w:val="00182261"/>
    <w:rsid w:val="00182315"/>
    <w:rsid w:val="001825C3"/>
    <w:rsid w:val="0018359E"/>
    <w:rsid w:val="0018394D"/>
    <w:rsid w:val="00190272"/>
    <w:rsid w:val="00191752"/>
    <w:rsid w:val="001918B0"/>
    <w:rsid w:val="00191CD6"/>
    <w:rsid w:val="00194306"/>
    <w:rsid w:val="00197A3F"/>
    <w:rsid w:val="00197BEC"/>
    <w:rsid w:val="001A2142"/>
    <w:rsid w:val="001A3BB5"/>
    <w:rsid w:val="001A7111"/>
    <w:rsid w:val="001A7539"/>
    <w:rsid w:val="001B15BE"/>
    <w:rsid w:val="001B1A6A"/>
    <w:rsid w:val="001B1B58"/>
    <w:rsid w:val="001B1BB6"/>
    <w:rsid w:val="001B43FB"/>
    <w:rsid w:val="001B5B2C"/>
    <w:rsid w:val="001B7499"/>
    <w:rsid w:val="001C1906"/>
    <w:rsid w:val="001C1E73"/>
    <w:rsid w:val="001C2CC8"/>
    <w:rsid w:val="001C3479"/>
    <w:rsid w:val="001C3EB8"/>
    <w:rsid w:val="001C4E23"/>
    <w:rsid w:val="001C6F35"/>
    <w:rsid w:val="001D1E76"/>
    <w:rsid w:val="001D27C1"/>
    <w:rsid w:val="001D538E"/>
    <w:rsid w:val="001E05F1"/>
    <w:rsid w:val="001E2ACD"/>
    <w:rsid w:val="001E310D"/>
    <w:rsid w:val="001E4DFB"/>
    <w:rsid w:val="001E51AD"/>
    <w:rsid w:val="001F0CF1"/>
    <w:rsid w:val="001F1332"/>
    <w:rsid w:val="001F3F6D"/>
    <w:rsid w:val="001F4658"/>
    <w:rsid w:val="001F4DD0"/>
    <w:rsid w:val="001F5FF5"/>
    <w:rsid w:val="00200EEE"/>
    <w:rsid w:val="00201D12"/>
    <w:rsid w:val="0020349E"/>
    <w:rsid w:val="00207990"/>
    <w:rsid w:val="00211997"/>
    <w:rsid w:val="00214C4F"/>
    <w:rsid w:val="00216130"/>
    <w:rsid w:val="002279EE"/>
    <w:rsid w:val="00227A51"/>
    <w:rsid w:val="00227F48"/>
    <w:rsid w:val="00231C22"/>
    <w:rsid w:val="00233562"/>
    <w:rsid w:val="00234786"/>
    <w:rsid w:val="00237A52"/>
    <w:rsid w:val="00241254"/>
    <w:rsid w:val="00243696"/>
    <w:rsid w:val="00243A28"/>
    <w:rsid w:val="00245845"/>
    <w:rsid w:val="00250189"/>
    <w:rsid w:val="002506BC"/>
    <w:rsid w:val="00251CA5"/>
    <w:rsid w:val="00251F2F"/>
    <w:rsid w:val="002521A1"/>
    <w:rsid w:val="0026134C"/>
    <w:rsid w:val="00262398"/>
    <w:rsid w:val="002626C4"/>
    <w:rsid w:val="0026504E"/>
    <w:rsid w:val="0027138A"/>
    <w:rsid w:val="00273A0A"/>
    <w:rsid w:val="00275A9F"/>
    <w:rsid w:val="00276BCD"/>
    <w:rsid w:val="00276C66"/>
    <w:rsid w:val="00277353"/>
    <w:rsid w:val="0028482E"/>
    <w:rsid w:val="00290E74"/>
    <w:rsid w:val="00292411"/>
    <w:rsid w:val="002933E2"/>
    <w:rsid w:val="00294EA4"/>
    <w:rsid w:val="0029511E"/>
    <w:rsid w:val="00296BA8"/>
    <w:rsid w:val="00297A8F"/>
    <w:rsid w:val="002A0377"/>
    <w:rsid w:val="002A1AFD"/>
    <w:rsid w:val="002A528C"/>
    <w:rsid w:val="002A56A3"/>
    <w:rsid w:val="002B06B1"/>
    <w:rsid w:val="002B3216"/>
    <w:rsid w:val="002B518E"/>
    <w:rsid w:val="002B7498"/>
    <w:rsid w:val="002C228A"/>
    <w:rsid w:val="002C2F63"/>
    <w:rsid w:val="002C4959"/>
    <w:rsid w:val="002D05B4"/>
    <w:rsid w:val="002D10A8"/>
    <w:rsid w:val="002D334C"/>
    <w:rsid w:val="002D37EF"/>
    <w:rsid w:val="002D3955"/>
    <w:rsid w:val="002D4C61"/>
    <w:rsid w:val="002D5686"/>
    <w:rsid w:val="002D7004"/>
    <w:rsid w:val="002D7E42"/>
    <w:rsid w:val="002E0D2A"/>
    <w:rsid w:val="002E25D5"/>
    <w:rsid w:val="002E41DD"/>
    <w:rsid w:val="002E47F6"/>
    <w:rsid w:val="002E52BD"/>
    <w:rsid w:val="002E7213"/>
    <w:rsid w:val="002F0931"/>
    <w:rsid w:val="002F1EB5"/>
    <w:rsid w:val="002F21B4"/>
    <w:rsid w:val="002F2AB9"/>
    <w:rsid w:val="002F5DAE"/>
    <w:rsid w:val="0030399D"/>
    <w:rsid w:val="00305391"/>
    <w:rsid w:val="0030580D"/>
    <w:rsid w:val="00305B4F"/>
    <w:rsid w:val="00307112"/>
    <w:rsid w:val="003133B0"/>
    <w:rsid w:val="00316280"/>
    <w:rsid w:val="00316FD6"/>
    <w:rsid w:val="00317293"/>
    <w:rsid w:val="0032021E"/>
    <w:rsid w:val="00321D1C"/>
    <w:rsid w:val="00322279"/>
    <w:rsid w:val="003258C5"/>
    <w:rsid w:val="0032724D"/>
    <w:rsid w:val="003305C8"/>
    <w:rsid w:val="0033380F"/>
    <w:rsid w:val="00334FD0"/>
    <w:rsid w:val="00337758"/>
    <w:rsid w:val="003465F6"/>
    <w:rsid w:val="00352B53"/>
    <w:rsid w:val="00353594"/>
    <w:rsid w:val="00353E63"/>
    <w:rsid w:val="0035667D"/>
    <w:rsid w:val="00361BD3"/>
    <w:rsid w:val="0036304C"/>
    <w:rsid w:val="00366F8C"/>
    <w:rsid w:val="00372617"/>
    <w:rsid w:val="00372A94"/>
    <w:rsid w:val="00372F65"/>
    <w:rsid w:val="00375194"/>
    <w:rsid w:val="003767E9"/>
    <w:rsid w:val="00380879"/>
    <w:rsid w:val="0038129F"/>
    <w:rsid w:val="00381DB5"/>
    <w:rsid w:val="00381F12"/>
    <w:rsid w:val="00382370"/>
    <w:rsid w:val="00382371"/>
    <w:rsid w:val="00383BAD"/>
    <w:rsid w:val="00385015"/>
    <w:rsid w:val="00385FD4"/>
    <w:rsid w:val="0038656B"/>
    <w:rsid w:val="00391215"/>
    <w:rsid w:val="003936F9"/>
    <w:rsid w:val="00393C46"/>
    <w:rsid w:val="0039424F"/>
    <w:rsid w:val="00395352"/>
    <w:rsid w:val="0039563D"/>
    <w:rsid w:val="003979C3"/>
    <w:rsid w:val="003A10AA"/>
    <w:rsid w:val="003A3549"/>
    <w:rsid w:val="003A3C97"/>
    <w:rsid w:val="003A3D36"/>
    <w:rsid w:val="003A5241"/>
    <w:rsid w:val="003A6182"/>
    <w:rsid w:val="003A7F3D"/>
    <w:rsid w:val="003B0F1D"/>
    <w:rsid w:val="003B42B3"/>
    <w:rsid w:val="003C11F6"/>
    <w:rsid w:val="003C555E"/>
    <w:rsid w:val="003D15E8"/>
    <w:rsid w:val="003D74A8"/>
    <w:rsid w:val="003D7C3F"/>
    <w:rsid w:val="003E3A9E"/>
    <w:rsid w:val="003E3B31"/>
    <w:rsid w:val="003F072B"/>
    <w:rsid w:val="003F1807"/>
    <w:rsid w:val="003F1A0A"/>
    <w:rsid w:val="003F47E7"/>
    <w:rsid w:val="003F63B9"/>
    <w:rsid w:val="003F677E"/>
    <w:rsid w:val="003F73B2"/>
    <w:rsid w:val="00406761"/>
    <w:rsid w:val="004072E0"/>
    <w:rsid w:val="00407A8F"/>
    <w:rsid w:val="0041345F"/>
    <w:rsid w:val="00414D26"/>
    <w:rsid w:val="00416D91"/>
    <w:rsid w:val="00417DE4"/>
    <w:rsid w:val="00421136"/>
    <w:rsid w:val="004215DE"/>
    <w:rsid w:val="00422862"/>
    <w:rsid w:val="00422C13"/>
    <w:rsid w:val="00424873"/>
    <w:rsid w:val="00424A73"/>
    <w:rsid w:val="00426863"/>
    <w:rsid w:val="00430AC5"/>
    <w:rsid w:val="0043357D"/>
    <w:rsid w:val="0043519E"/>
    <w:rsid w:val="00435C07"/>
    <w:rsid w:val="00435EB2"/>
    <w:rsid w:val="0043613C"/>
    <w:rsid w:val="00436933"/>
    <w:rsid w:val="00436C09"/>
    <w:rsid w:val="00441FC9"/>
    <w:rsid w:val="00443278"/>
    <w:rsid w:val="00443AB1"/>
    <w:rsid w:val="00444E68"/>
    <w:rsid w:val="00445A40"/>
    <w:rsid w:val="00447161"/>
    <w:rsid w:val="00460D5F"/>
    <w:rsid w:val="00463672"/>
    <w:rsid w:val="00465A5D"/>
    <w:rsid w:val="004669D3"/>
    <w:rsid w:val="004676D5"/>
    <w:rsid w:val="00467828"/>
    <w:rsid w:val="004708EF"/>
    <w:rsid w:val="00471D05"/>
    <w:rsid w:val="00471F05"/>
    <w:rsid w:val="00472227"/>
    <w:rsid w:val="004726BC"/>
    <w:rsid w:val="00474456"/>
    <w:rsid w:val="00475654"/>
    <w:rsid w:val="0047592D"/>
    <w:rsid w:val="00477A2D"/>
    <w:rsid w:val="00480E0D"/>
    <w:rsid w:val="00480E69"/>
    <w:rsid w:val="00482050"/>
    <w:rsid w:val="004825C8"/>
    <w:rsid w:val="004849E4"/>
    <w:rsid w:val="0048564C"/>
    <w:rsid w:val="0048722C"/>
    <w:rsid w:val="004876C7"/>
    <w:rsid w:val="00487D81"/>
    <w:rsid w:val="004912C6"/>
    <w:rsid w:val="00492279"/>
    <w:rsid w:val="004931EC"/>
    <w:rsid w:val="00496123"/>
    <w:rsid w:val="004A35BF"/>
    <w:rsid w:val="004A4BBF"/>
    <w:rsid w:val="004A4C44"/>
    <w:rsid w:val="004A6294"/>
    <w:rsid w:val="004A75F9"/>
    <w:rsid w:val="004B3B6F"/>
    <w:rsid w:val="004B3DF6"/>
    <w:rsid w:val="004B7A80"/>
    <w:rsid w:val="004C4936"/>
    <w:rsid w:val="004C4A1C"/>
    <w:rsid w:val="004C5C10"/>
    <w:rsid w:val="004C6563"/>
    <w:rsid w:val="004C7A0E"/>
    <w:rsid w:val="004D1525"/>
    <w:rsid w:val="004D6EBC"/>
    <w:rsid w:val="004D7E41"/>
    <w:rsid w:val="004E349A"/>
    <w:rsid w:val="004E45AA"/>
    <w:rsid w:val="004F1A73"/>
    <w:rsid w:val="004F2BF4"/>
    <w:rsid w:val="004F3FF4"/>
    <w:rsid w:val="004F55A5"/>
    <w:rsid w:val="0050553B"/>
    <w:rsid w:val="0051127D"/>
    <w:rsid w:val="00512CE9"/>
    <w:rsid w:val="0051387B"/>
    <w:rsid w:val="00514664"/>
    <w:rsid w:val="00515FB6"/>
    <w:rsid w:val="00516298"/>
    <w:rsid w:val="005204D9"/>
    <w:rsid w:val="00520EE2"/>
    <w:rsid w:val="005253D9"/>
    <w:rsid w:val="00530A15"/>
    <w:rsid w:val="00530CAE"/>
    <w:rsid w:val="00530F13"/>
    <w:rsid w:val="00531513"/>
    <w:rsid w:val="00531562"/>
    <w:rsid w:val="0053201B"/>
    <w:rsid w:val="00532AF0"/>
    <w:rsid w:val="0053312E"/>
    <w:rsid w:val="00534BFC"/>
    <w:rsid w:val="00534E40"/>
    <w:rsid w:val="005362DF"/>
    <w:rsid w:val="00537B65"/>
    <w:rsid w:val="00540E14"/>
    <w:rsid w:val="00545D5C"/>
    <w:rsid w:val="00546B72"/>
    <w:rsid w:val="005470FB"/>
    <w:rsid w:val="00556D06"/>
    <w:rsid w:val="005611DE"/>
    <w:rsid w:val="00562B1A"/>
    <w:rsid w:val="00563EE6"/>
    <w:rsid w:val="00563F03"/>
    <w:rsid w:val="0056410B"/>
    <w:rsid w:val="00565FBB"/>
    <w:rsid w:val="00572364"/>
    <w:rsid w:val="00573A77"/>
    <w:rsid w:val="005758E6"/>
    <w:rsid w:val="00576DC8"/>
    <w:rsid w:val="00581C4D"/>
    <w:rsid w:val="00582E47"/>
    <w:rsid w:val="0059132F"/>
    <w:rsid w:val="0059192C"/>
    <w:rsid w:val="00591CD7"/>
    <w:rsid w:val="005927C2"/>
    <w:rsid w:val="005934D6"/>
    <w:rsid w:val="00594391"/>
    <w:rsid w:val="005952AA"/>
    <w:rsid w:val="00595701"/>
    <w:rsid w:val="00597CAD"/>
    <w:rsid w:val="005A1820"/>
    <w:rsid w:val="005A2677"/>
    <w:rsid w:val="005A3804"/>
    <w:rsid w:val="005A39C6"/>
    <w:rsid w:val="005A3D05"/>
    <w:rsid w:val="005A4569"/>
    <w:rsid w:val="005A643E"/>
    <w:rsid w:val="005A68EB"/>
    <w:rsid w:val="005A71D8"/>
    <w:rsid w:val="005B0059"/>
    <w:rsid w:val="005B04DF"/>
    <w:rsid w:val="005B09F0"/>
    <w:rsid w:val="005B1347"/>
    <w:rsid w:val="005B6ECB"/>
    <w:rsid w:val="005C0473"/>
    <w:rsid w:val="005C0A5B"/>
    <w:rsid w:val="005C51A7"/>
    <w:rsid w:val="005C59D3"/>
    <w:rsid w:val="005C7EBB"/>
    <w:rsid w:val="005D492B"/>
    <w:rsid w:val="005E3CB8"/>
    <w:rsid w:val="005E51BD"/>
    <w:rsid w:val="005E5BF4"/>
    <w:rsid w:val="005E5D73"/>
    <w:rsid w:val="005F016D"/>
    <w:rsid w:val="005F3AAF"/>
    <w:rsid w:val="005F4E97"/>
    <w:rsid w:val="005F7104"/>
    <w:rsid w:val="006009A4"/>
    <w:rsid w:val="00601AAE"/>
    <w:rsid w:val="00606F47"/>
    <w:rsid w:val="006109E1"/>
    <w:rsid w:val="0061354C"/>
    <w:rsid w:val="006142A7"/>
    <w:rsid w:val="00616757"/>
    <w:rsid w:val="00620EC9"/>
    <w:rsid w:val="00622F84"/>
    <w:rsid w:val="00623074"/>
    <w:rsid w:val="00625C6A"/>
    <w:rsid w:val="006306E6"/>
    <w:rsid w:val="00630DF7"/>
    <w:rsid w:val="00634324"/>
    <w:rsid w:val="00635B09"/>
    <w:rsid w:val="00636E9B"/>
    <w:rsid w:val="006403D2"/>
    <w:rsid w:val="006411CE"/>
    <w:rsid w:val="00641343"/>
    <w:rsid w:val="00642355"/>
    <w:rsid w:val="00647AA7"/>
    <w:rsid w:val="00647C10"/>
    <w:rsid w:val="00650DBE"/>
    <w:rsid w:val="0065239D"/>
    <w:rsid w:val="0065351C"/>
    <w:rsid w:val="00654345"/>
    <w:rsid w:val="00655309"/>
    <w:rsid w:val="00655396"/>
    <w:rsid w:val="00655CFE"/>
    <w:rsid w:val="00657456"/>
    <w:rsid w:val="006576DD"/>
    <w:rsid w:val="0066198E"/>
    <w:rsid w:val="00661D49"/>
    <w:rsid w:val="006638EC"/>
    <w:rsid w:val="00664CCD"/>
    <w:rsid w:val="0066665A"/>
    <w:rsid w:val="006718E5"/>
    <w:rsid w:val="00672420"/>
    <w:rsid w:val="0067369F"/>
    <w:rsid w:val="0067716E"/>
    <w:rsid w:val="00677D5D"/>
    <w:rsid w:val="006854BF"/>
    <w:rsid w:val="0068696D"/>
    <w:rsid w:val="00692821"/>
    <w:rsid w:val="00692B4E"/>
    <w:rsid w:val="00693E6F"/>
    <w:rsid w:val="006945C9"/>
    <w:rsid w:val="006955F4"/>
    <w:rsid w:val="00695C47"/>
    <w:rsid w:val="006979B8"/>
    <w:rsid w:val="006A0C44"/>
    <w:rsid w:val="006A1A1F"/>
    <w:rsid w:val="006A26CD"/>
    <w:rsid w:val="006A2B89"/>
    <w:rsid w:val="006A3905"/>
    <w:rsid w:val="006A4B9E"/>
    <w:rsid w:val="006A6E35"/>
    <w:rsid w:val="006A709E"/>
    <w:rsid w:val="006A79B1"/>
    <w:rsid w:val="006B25B9"/>
    <w:rsid w:val="006B36A4"/>
    <w:rsid w:val="006B456A"/>
    <w:rsid w:val="006B48CF"/>
    <w:rsid w:val="006B506A"/>
    <w:rsid w:val="006B526B"/>
    <w:rsid w:val="006B68D2"/>
    <w:rsid w:val="006C0379"/>
    <w:rsid w:val="006C27B1"/>
    <w:rsid w:val="006C2DEE"/>
    <w:rsid w:val="006C3FDA"/>
    <w:rsid w:val="006C5864"/>
    <w:rsid w:val="006C72AC"/>
    <w:rsid w:val="006D028C"/>
    <w:rsid w:val="006D26B4"/>
    <w:rsid w:val="006D60FF"/>
    <w:rsid w:val="006D77D2"/>
    <w:rsid w:val="006E19B4"/>
    <w:rsid w:val="006E1ECC"/>
    <w:rsid w:val="006E4C77"/>
    <w:rsid w:val="006F04C9"/>
    <w:rsid w:val="006F24F7"/>
    <w:rsid w:val="006F421D"/>
    <w:rsid w:val="00702E9C"/>
    <w:rsid w:val="0070321C"/>
    <w:rsid w:val="00703620"/>
    <w:rsid w:val="00707575"/>
    <w:rsid w:val="00710913"/>
    <w:rsid w:val="007139FD"/>
    <w:rsid w:val="00715476"/>
    <w:rsid w:val="007176BB"/>
    <w:rsid w:val="00717FE4"/>
    <w:rsid w:val="00722534"/>
    <w:rsid w:val="00724601"/>
    <w:rsid w:val="007271CC"/>
    <w:rsid w:val="0073064D"/>
    <w:rsid w:val="00730848"/>
    <w:rsid w:val="00732C96"/>
    <w:rsid w:val="007333A6"/>
    <w:rsid w:val="00734E38"/>
    <w:rsid w:val="007358AA"/>
    <w:rsid w:val="00736FF4"/>
    <w:rsid w:val="00737DCA"/>
    <w:rsid w:val="007407CC"/>
    <w:rsid w:val="00741F1C"/>
    <w:rsid w:val="0074207C"/>
    <w:rsid w:val="007439AB"/>
    <w:rsid w:val="00745310"/>
    <w:rsid w:val="007461F6"/>
    <w:rsid w:val="00746F1D"/>
    <w:rsid w:val="00747D7E"/>
    <w:rsid w:val="007560CA"/>
    <w:rsid w:val="00757A5A"/>
    <w:rsid w:val="00761FA1"/>
    <w:rsid w:val="00765938"/>
    <w:rsid w:val="00766441"/>
    <w:rsid w:val="0076678B"/>
    <w:rsid w:val="00767DE1"/>
    <w:rsid w:val="007716BC"/>
    <w:rsid w:val="00780AE3"/>
    <w:rsid w:val="00783051"/>
    <w:rsid w:val="007838FF"/>
    <w:rsid w:val="00783E6C"/>
    <w:rsid w:val="00785287"/>
    <w:rsid w:val="007855B3"/>
    <w:rsid w:val="007866BE"/>
    <w:rsid w:val="0079123D"/>
    <w:rsid w:val="00791889"/>
    <w:rsid w:val="00793756"/>
    <w:rsid w:val="0079517F"/>
    <w:rsid w:val="007A17FD"/>
    <w:rsid w:val="007A3205"/>
    <w:rsid w:val="007A35D5"/>
    <w:rsid w:val="007A5089"/>
    <w:rsid w:val="007A6A54"/>
    <w:rsid w:val="007B204C"/>
    <w:rsid w:val="007B49CD"/>
    <w:rsid w:val="007B4C9B"/>
    <w:rsid w:val="007B4EA3"/>
    <w:rsid w:val="007B58C3"/>
    <w:rsid w:val="007B60D0"/>
    <w:rsid w:val="007B7220"/>
    <w:rsid w:val="007C14BE"/>
    <w:rsid w:val="007C3B76"/>
    <w:rsid w:val="007C51C5"/>
    <w:rsid w:val="007C5F80"/>
    <w:rsid w:val="007D0076"/>
    <w:rsid w:val="007D0FF3"/>
    <w:rsid w:val="007D1218"/>
    <w:rsid w:val="007D134E"/>
    <w:rsid w:val="007D1558"/>
    <w:rsid w:val="007D19D9"/>
    <w:rsid w:val="007D3037"/>
    <w:rsid w:val="007D7357"/>
    <w:rsid w:val="007D73AE"/>
    <w:rsid w:val="007E0BD4"/>
    <w:rsid w:val="007E2241"/>
    <w:rsid w:val="007E30B6"/>
    <w:rsid w:val="007E39DE"/>
    <w:rsid w:val="007E4302"/>
    <w:rsid w:val="007E5653"/>
    <w:rsid w:val="007E5730"/>
    <w:rsid w:val="007E68D5"/>
    <w:rsid w:val="007E6BBF"/>
    <w:rsid w:val="007F2595"/>
    <w:rsid w:val="007F342F"/>
    <w:rsid w:val="007F372E"/>
    <w:rsid w:val="00800C1B"/>
    <w:rsid w:val="00801018"/>
    <w:rsid w:val="00802904"/>
    <w:rsid w:val="008029B1"/>
    <w:rsid w:val="00805C08"/>
    <w:rsid w:val="00806AEB"/>
    <w:rsid w:val="0081212E"/>
    <w:rsid w:val="008134E2"/>
    <w:rsid w:val="00813CE6"/>
    <w:rsid w:val="00815896"/>
    <w:rsid w:val="00821A36"/>
    <w:rsid w:val="00823087"/>
    <w:rsid w:val="00824722"/>
    <w:rsid w:val="0082764C"/>
    <w:rsid w:val="008314CA"/>
    <w:rsid w:val="00833431"/>
    <w:rsid w:val="00833664"/>
    <w:rsid w:val="00834CAB"/>
    <w:rsid w:val="00841FDA"/>
    <w:rsid w:val="00842367"/>
    <w:rsid w:val="00842CA7"/>
    <w:rsid w:val="00842F6D"/>
    <w:rsid w:val="0084360C"/>
    <w:rsid w:val="00843999"/>
    <w:rsid w:val="00845BA2"/>
    <w:rsid w:val="00846781"/>
    <w:rsid w:val="008470E2"/>
    <w:rsid w:val="00847821"/>
    <w:rsid w:val="00851D28"/>
    <w:rsid w:val="00852BD0"/>
    <w:rsid w:val="00852F5D"/>
    <w:rsid w:val="00853E26"/>
    <w:rsid w:val="00855682"/>
    <w:rsid w:val="00860E1B"/>
    <w:rsid w:val="008611CC"/>
    <w:rsid w:val="00861244"/>
    <w:rsid w:val="008612ED"/>
    <w:rsid w:val="008624B7"/>
    <w:rsid w:val="0086319B"/>
    <w:rsid w:val="00864431"/>
    <w:rsid w:val="008655A2"/>
    <w:rsid w:val="00865E0C"/>
    <w:rsid w:val="00866F86"/>
    <w:rsid w:val="0087034A"/>
    <w:rsid w:val="00874776"/>
    <w:rsid w:val="00875334"/>
    <w:rsid w:val="00875D13"/>
    <w:rsid w:val="00876B24"/>
    <w:rsid w:val="0088084D"/>
    <w:rsid w:val="0088291E"/>
    <w:rsid w:val="00883A0D"/>
    <w:rsid w:val="00883D5B"/>
    <w:rsid w:val="00884234"/>
    <w:rsid w:val="008848AD"/>
    <w:rsid w:val="00884DBF"/>
    <w:rsid w:val="00887EB6"/>
    <w:rsid w:val="0089575E"/>
    <w:rsid w:val="008A0322"/>
    <w:rsid w:val="008A08E3"/>
    <w:rsid w:val="008A151F"/>
    <w:rsid w:val="008A386E"/>
    <w:rsid w:val="008A615A"/>
    <w:rsid w:val="008A624C"/>
    <w:rsid w:val="008A64D0"/>
    <w:rsid w:val="008A6B03"/>
    <w:rsid w:val="008A77DF"/>
    <w:rsid w:val="008B0E6C"/>
    <w:rsid w:val="008B1506"/>
    <w:rsid w:val="008B1E67"/>
    <w:rsid w:val="008B1FD4"/>
    <w:rsid w:val="008B3BB1"/>
    <w:rsid w:val="008B601E"/>
    <w:rsid w:val="008B70F8"/>
    <w:rsid w:val="008B7486"/>
    <w:rsid w:val="008B7F4E"/>
    <w:rsid w:val="008C34E6"/>
    <w:rsid w:val="008C74EC"/>
    <w:rsid w:val="008D2A99"/>
    <w:rsid w:val="008D385B"/>
    <w:rsid w:val="008D4695"/>
    <w:rsid w:val="008D51D4"/>
    <w:rsid w:val="008E04A7"/>
    <w:rsid w:val="008E0D78"/>
    <w:rsid w:val="008E201F"/>
    <w:rsid w:val="008E5E0F"/>
    <w:rsid w:val="008E71C2"/>
    <w:rsid w:val="008F3643"/>
    <w:rsid w:val="009005F3"/>
    <w:rsid w:val="009006F1"/>
    <w:rsid w:val="0090105B"/>
    <w:rsid w:val="00904EA2"/>
    <w:rsid w:val="00911599"/>
    <w:rsid w:val="009132CB"/>
    <w:rsid w:val="00914E18"/>
    <w:rsid w:val="00915421"/>
    <w:rsid w:val="0091658C"/>
    <w:rsid w:val="00917A30"/>
    <w:rsid w:val="00920B8C"/>
    <w:rsid w:val="009216F9"/>
    <w:rsid w:val="009222AB"/>
    <w:rsid w:val="0092684B"/>
    <w:rsid w:val="009311F3"/>
    <w:rsid w:val="00932155"/>
    <w:rsid w:val="00935154"/>
    <w:rsid w:val="00937778"/>
    <w:rsid w:val="00937DBF"/>
    <w:rsid w:val="00937E70"/>
    <w:rsid w:val="0094065A"/>
    <w:rsid w:val="0094156F"/>
    <w:rsid w:val="00944C4E"/>
    <w:rsid w:val="00945D74"/>
    <w:rsid w:val="00947EAE"/>
    <w:rsid w:val="00950B5B"/>
    <w:rsid w:val="00951776"/>
    <w:rsid w:val="009553B2"/>
    <w:rsid w:val="00955547"/>
    <w:rsid w:val="009570AD"/>
    <w:rsid w:val="0095735B"/>
    <w:rsid w:val="009579A6"/>
    <w:rsid w:val="00960B76"/>
    <w:rsid w:val="00963755"/>
    <w:rsid w:val="00970A53"/>
    <w:rsid w:val="00972376"/>
    <w:rsid w:val="009771A4"/>
    <w:rsid w:val="00980F08"/>
    <w:rsid w:val="009820AB"/>
    <w:rsid w:val="009851E3"/>
    <w:rsid w:val="009908AB"/>
    <w:rsid w:val="00990CAD"/>
    <w:rsid w:val="00991A72"/>
    <w:rsid w:val="00991C08"/>
    <w:rsid w:val="00992875"/>
    <w:rsid w:val="00993E9B"/>
    <w:rsid w:val="009969E1"/>
    <w:rsid w:val="009971EA"/>
    <w:rsid w:val="009A07CB"/>
    <w:rsid w:val="009A16C8"/>
    <w:rsid w:val="009A4A8F"/>
    <w:rsid w:val="009A5414"/>
    <w:rsid w:val="009A6A58"/>
    <w:rsid w:val="009B04B9"/>
    <w:rsid w:val="009B093C"/>
    <w:rsid w:val="009B4140"/>
    <w:rsid w:val="009B4E68"/>
    <w:rsid w:val="009B5351"/>
    <w:rsid w:val="009C1B01"/>
    <w:rsid w:val="009C24A8"/>
    <w:rsid w:val="009C5EBE"/>
    <w:rsid w:val="009C6FD0"/>
    <w:rsid w:val="009C70C7"/>
    <w:rsid w:val="009C729C"/>
    <w:rsid w:val="009D0D6F"/>
    <w:rsid w:val="009E07C8"/>
    <w:rsid w:val="009E5A8B"/>
    <w:rsid w:val="009E628C"/>
    <w:rsid w:val="009E7FB8"/>
    <w:rsid w:val="009F3EB1"/>
    <w:rsid w:val="00A00339"/>
    <w:rsid w:val="00A00B4C"/>
    <w:rsid w:val="00A02283"/>
    <w:rsid w:val="00A025FA"/>
    <w:rsid w:val="00A03963"/>
    <w:rsid w:val="00A06738"/>
    <w:rsid w:val="00A118CF"/>
    <w:rsid w:val="00A178EB"/>
    <w:rsid w:val="00A21326"/>
    <w:rsid w:val="00A23173"/>
    <w:rsid w:val="00A231AB"/>
    <w:rsid w:val="00A2439E"/>
    <w:rsid w:val="00A26E72"/>
    <w:rsid w:val="00A30FB0"/>
    <w:rsid w:val="00A3193E"/>
    <w:rsid w:val="00A334B2"/>
    <w:rsid w:val="00A34411"/>
    <w:rsid w:val="00A34440"/>
    <w:rsid w:val="00A378C3"/>
    <w:rsid w:val="00A40271"/>
    <w:rsid w:val="00A4045F"/>
    <w:rsid w:val="00A416EE"/>
    <w:rsid w:val="00A4266A"/>
    <w:rsid w:val="00A43466"/>
    <w:rsid w:val="00A456E9"/>
    <w:rsid w:val="00A466B0"/>
    <w:rsid w:val="00A50321"/>
    <w:rsid w:val="00A504B0"/>
    <w:rsid w:val="00A50B3C"/>
    <w:rsid w:val="00A57D8E"/>
    <w:rsid w:val="00A6144E"/>
    <w:rsid w:val="00A6458D"/>
    <w:rsid w:val="00A649CC"/>
    <w:rsid w:val="00A66478"/>
    <w:rsid w:val="00A6765A"/>
    <w:rsid w:val="00A701A8"/>
    <w:rsid w:val="00A70CDE"/>
    <w:rsid w:val="00A71E6B"/>
    <w:rsid w:val="00A727B4"/>
    <w:rsid w:val="00A73FFB"/>
    <w:rsid w:val="00A7700C"/>
    <w:rsid w:val="00A801F9"/>
    <w:rsid w:val="00A83755"/>
    <w:rsid w:val="00A83C51"/>
    <w:rsid w:val="00A84DDA"/>
    <w:rsid w:val="00A85FE3"/>
    <w:rsid w:val="00A91442"/>
    <w:rsid w:val="00A918B9"/>
    <w:rsid w:val="00A91CBE"/>
    <w:rsid w:val="00A925FF"/>
    <w:rsid w:val="00A92FB1"/>
    <w:rsid w:val="00A95936"/>
    <w:rsid w:val="00A967F8"/>
    <w:rsid w:val="00AA1968"/>
    <w:rsid w:val="00AA2A10"/>
    <w:rsid w:val="00AA5ADC"/>
    <w:rsid w:val="00AA6957"/>
    <w:rsid w:val="00AA6AEE"/>
    <w:rsid w:val="00AA76AD"/>
    <w:rsid w:val="00AB0E83"/>
    <w:rsid w:val="00AB1AA7"/>
    <w:rsid w:val="00AB3A71"/>
    <w:rsid w:val="00AB6423"/>
    <w:rsid w:val="00AC035B"/>
    <w:rsid w:val="00AC04C4"/>
    <w:rsid w:val="00AC0F1B"/>
    <w:rsid w:val="00AC3B9F"/>
    <w:rsid w:val="00AC42FF"/>
    <w:rsid w:val="00AC50AE"/>
    <w:rsid w:val="00AC5F64"/>
    <w:rsid w:val="00AC69E2"/>
    <w:rsid w:val="00AC7215"/>
    <w:rsid w:val="00AC7669"/>
    <w:rsid w:val="00AD00BC"/>
    <w:rsid w:val="00AD2D49"/>
    <w:rsid w:val="00AD47F0"/>
    <w:rsid w:val="00AD6017"/>
    <w:rsid w:val="00AD7C44"/>
    <w:rsid w:val="00AE07CB"/>
    <w:rsid w:val="00AE27F2"/>
    <w:rsid w:val="00AE2A09"/>
    <w:rsid w:val="00AE3E07"/>
    <w:rsid w:val="00AE510F"/>
    <w:rsid w:val="00AE78ED"/>
    <w:rsid w:val="00AF406B"/>
    <w:rsid w:val="00AF5D2D"/>
    <w:rsid w:val="00B018CF"/>
    <w:rsid w:val="00B0600C"/>
    <w:rsid w:val="00B11736"/>
    <w:rsid w:val="00B20B7F"/>
    <w:rsid w:val="00B22084"/>
    <w:rsid w:val="00B23D5E"/>
    <w:rsid w:val="00B25ED1"/>
    <w:rsid w:val="00B26FC9"/>
    <w:rsid w:val="00B27143"/>
    <w:rsid w:val="00B27851"/>
    <w:rsid w:val="00B27918"/>
    <w:rsid w:val="00B32E00"/>
    <w:rsid w:val="00B432C1"/>
    <w:rsid w:val="00B46944"/>
    <w:rsid w:val="00B52214"/>
    <w:rsid w:val="00B5299E"/>
    <w:rsid w:val="00B52D45"/>
    <w:rsid w:val="00B533C9"/>
    <w:rsid w:val="00B55265"/>
    <w:rsid w:val="00B57062"/>
    <w:rsid w:val="00B57C2C"/>
    <w:rsid w:val="00B60AA0"/>
    <w:rsid w:val="00B61673"/>
    <w:rsid w:val="00B64FE8"/>
    <w:rsid w:val="00B65DB2"/>
    <w:rsid w:val="00B669D2"/>
    <w:rsid w:val="00B73837"/>
    <w:rsid w:val="00B75FB9"/>
    <w:rsid w:val="00B775AE"/>
    <w:rsid w:val="00B80577"/>
    <w:rsid w:val="00B813ED"/>
    <w:rsid w:val="00B81F1B"/>
    <w:rsid w:val="00B82204"/>
    <w:rsid w:val="00B82545"/>
    <w:rsid w:val="00B82D80"/>
    <w:rsid w:val="00B85E5C"/>
    <w:rsid w:val="00B90847"/>
    <w:rsid w:val="00B92A0F"/>
    <w:rsid w:val="00BA1599"/>
    <w:rsid w:val="00BA397F"/>
    <w:rsid w:val="00BA7195"/>
    <w:rsid w:val="00BB0108"/>
    <w:rsid w:val="00BB1073"/>
    <w:rsid w:val="00BB344E"/>
    <w:rsid w:val="00BB5183"/>
    <w:rsid w:val="00BB657F"/>
    <w:rsid w:val="00BB6985"/>
    <w:rsid w:val="00BB6A46"/>
    <w:rsid w:val="00BB7E35"/>
    <w:rsid w:val="00BC6490"/>
    <w:rsid w:val="00BC68D8"/>
    <w:rsid w:val="00BD0876"/>
    <w:rsid w:val="00BD0E92"/>
    <w:rsid w:val="00BD22DF"/>
    <w:rsid w:val="00BE07F8"/>
    <w:rsid w:val="00BE5B5F"/>
    <w:rsid w:val="00BE6359"/>
    <w:rsid w:val="00BE7106"/>
    <w:rsid w:val="00BF3FA0"/>
    <w:rsid w:val="00BF4333"/>
    <w:rsid w:val="00BF5E1A"/>
    <w:rsid w:val="00BF6E35"/>
    <w:rsid w:val="00C02200"/>
    <w:rsid w:val="00C04E20"/>
    <w:rsid w:val="00C057FC"/>
    <w:rsid w:val="00C0747D"/>
    <w:rsid w:val="00C11F67"/>
    <w:rsid w:val="00C12964"/>
    <w:rsid w:val="00C16CAD"/>
    <w:rsid w:val="00C21A97"/>
    <w:rsid w:val="00C24EB7"/>
    <w:rsid w:val="00C26ADB"/>
    <w:rsid w:val="00C27828"/>
    <w:rsid w:val="00C30441"/>
    <w:rsid w:val="00C30E50"/>
    <w:rsid w:val="00C32D4F"/>
    <w:rsid w:val="00C34BD3"/>
    <w:rsid w:val="00C36C62"/>
    <w:rsid w:val="00C40F8B"/>
    <w:rsid w:val="00C447A0"/>
    <w:rsid w:val="00C502CB"/>
    <w:rsid w:val="00C51557"/>
    <w:rsid w:val="00C53FA0"/>
    <w:rsid w:val="00C55989"/>
    <w:rsid w:val="00C56AF7"/>
    <w:rsid w:val="00C57F17"/>
    <w:rsid w:val="00C614EB"/>
    <w:rsid w:val="00C619C5"/>
    <w:rsid w:val="00C62B50"/>
    <w:rsid w:val="00C65466"/>
    <w:rsid w:val="00C70B0D"/>
    <w:rsid w:val="00C7135A"/>
    <w:rsid w:val="00C729DC"/>
    <w:rsid w:val="00C73DAF"/>
    <w:rsid w:val="00C76D47"/>
    <w:rsid w:val="00C778EA"/>
    <w:rsid w:val="00C82F71"/>
    <w:rsid w:val="00C846F2"/>
    <w:rsid w:val="00C901D2"/>
    <w:rsid w:val="00C909B2"/>
    <w:rsid w:val="00C923FC"/>
    <w:rsid w:val="00C93632"/>
    <w:rsid w:val="00C93DD3"/>
    <w:rsid w:val="00C97564"/>
    <w:rsid w:val="00C979FD"/>
    <w:rsid w:val="00CA01C8"/>
    <w:rsid w:val="00CA3370"/>
    <w:rsid w:val="00CA5478"/>
    <w:rsid w:val="00CB2793"/>
    <w:rsid w:val="00CB27F4"/>
    <w:rsid w:val="00CB32D4"/>
    <w:rsid w:val="00CB5016"/>
    <w:rsid w:val="00CB686D"/>
    <w:rsid w:val="00CC1DDA"/>
    <w:rsid w:val="00CC2787"/>
    <w:rsid w:val="00CC29B0"/>
    <w:rsid w:val="00CC2F16"/>
    <w:rsid w:val="00CC3A02"/>
    <w:rsid w:val="00CC3D4F"/>
    <w:rsid w:val="00CC3F7E"/>
    <w:rsid w:val="00CD04F2"/>
    <w:rsid w:val="00CD31EF"/>
    <w:rsid w:val="00CD5BE7"/>
    <w:rsid w:val="00CE042C"/>
    <w:rsid w:val="00CE0484"/>
    <w:rsid w:val="00CE3B6A"/>
    <w:rsid w:val="00CE53D8"/>
    <w:rsid w:val="00CE63B2"/>
    <w:rsid w:val="00CE6EE0"/>
    <w:rsid w:val="00CE7249"/>
    <w:rsid w:val="00CE7EAC"/>
    <w:rsid w:val="00CF1C8B"/>
    <w:rsid w:val="00CF2759"/>
    <w:rsid w:val="00CF457B"/>
    <w:rsid w:val="00CF6322"/>
    <w:rsid w:val="00CF7360"/>
    <w:rsid w:val="00CF77B6"/>
    <w:rsid w:val="00CF7D4E"/>
    <w:rsid w:val="00D02DE4"/>
    <w:rsid w:val="00D07B54"/>
    <w:rsid w:val="00D07C30"/>
    <w:rsid w:val="00D1149A"/>
    <w:rsid w:val="00D119EC"/>
    <w:rsid w:val="00D11CB1"/>
    <w:rsid w:val="00D13023"/>
    <w:rsid w:val="00D14256"/>
    <w:rsid w:val="00D14D1D"/>
    <w:rsid w:val="00D1572E"/>
    <w:rsid w:val="00D16A33"/>
    <w:rsid w:val="00D20B46"/>
    <w:rsid w:val="00D21D43"/>
    <w:rsid w:val="00D22A4C"/>
    <w:rsid w:val="00D24F15"/>
    <w:rsid w:val="00D25364"/>
    <w:rsid w:val="00D30345"/>
    <w:rsid w:val="00D32E3B"/>
    <w:rsid w:val="00D32F6A"/>
    <w:rsid w:val="00D342AE"/>
    <w:rsid w:val="00D34980"/>
    <w:rsid w:val="00D353D1"/>
    <w:rsid w:val="00D40D1C"/>
    <w:rsid w:val="00D41446"/>
    <w:rsid w:val="00D4248B"/>
    <w:rsid w:val="00D44140"/>
    <w:rsid w:val="00D44B92"/>
    <w:rsid w:val="00D4619B"/>
    <w:rsid w:val="00D47EE7"/>
    <w:rsid w:val="00D51FFB"/>
    <w:rsid w:val="00D54E35"/>
    <w:rsid w:val="00D55906"/>
    <w:rsid w:val="00D604D0"/>
    <w:rsid w:val="00D61AB0"/>
    <w:rsid w:val="00D61CC4"/>
    <w:rsid w:val="00D62937"/>
    <w:rsid w:val="00D63B39"/>
    <w:rsid w:val="00D6563A"/>
    <w:rsid w:val="00D70A67"/>
    <w:rsid w:val="00D72686"/>
    <w:rsid w:val="00D73A5D"/>
    <w:rsid w:val="00D76887"/>
    <w:rsid w:val="00D77467"/>
    <w:rsid w:val="00D77B08"/>
    <w:rsid w:val="00D77E3C"/>
    <w:rsid w:val="00D80C6C"/>
    <w:rsid w:val="00D82BB3"/>
    <w:rsid w:val="00D83B8C"/>
    <w:rsid w:val="00D855C0"/>
    <w:rsid w:val="00D86ABF"/>
    <w:rsid w:val="00D914D0"/>
    <w:rsid w:val="00D94210"/>
    <w:rsid w:val="00D94EE8"/>
    <w:rsid w:val="00D9575C"/>
    <w:rsid w:val="00DA0296"/>
    <w:rsid w:val="00DA0865"/>
    <w:rsid w:val="00DA167D"/>
    <w:rsid w:val="00DA62EB"/>
    <w:rsid w:val="00DB234A"/>
    <w:rsid w:val="00DB2979"/>
    <w:rsid w:val="00DB2F0A"/>
    <w:rsid w:val="00DC0FD4"/>
    <w:rsid w:val="00DC5ACA"/>
    <w:rsid w:val="00DC665C"/>
    <w:rsid w:val="00DC7611"/>
    <w:rsid w:val="00DD0F13"/>
    <w:rsid w:val="00DD51B9"/>
    <w:rsid w:val="00DE01D9"/>
    <w:rsid w:val="00DE0FFD"/>
    <w:rsid w:val="00DE4456"/>
    <w:rsid w:val="00DE50F5"/>
    <w:rsid w:val="00DE5A94"/>
    <w:rsid w:val="00DE69CF"/>
    <w:rsid w:val="00E0133A"/>
    <w:rsid w:val="00E01BA2"/>
    <w:rsid w:val="00E02357"/>
    <w:rsid w:val="00E02FD4"/>
    <w:rsid w:val="00E201BC"/>
    <w:rsid w:val="00E20D88"/>
    <w:rsid w:val="00E24BC1"/>
    <w:rsid w:val="00E25EDB"/>
    <w:rsid w:val="00E26C42"/>
    <w:rsid w:val="00E30E51"/>
    <w:rsid w:val="00E31A2B"/>
    <w:rsid w:val="00E31C49"/>
    <w:rsid w:val="00E32228"/>
    <w:rsid w:val="00E32C07"/>
    <w:rsid w:val="00E33389"/>
    <w:rsid w:val="00E33B2F"/>
    <w:rsid w:val="00E42A8D"/>
    <w:rsid w:val="00E45DA8"/>
    <w:rsid w:val="00E460F9"/>
    <w:rsid w:val="00E507CC"/>
    <w:rsid w:val="00E5454D"/>
    <w:rsid w:val="00E55098"/>
    <w:rsid w:val="00E566FA"/>
    <w:rsid w:val="00E600A3"/>
    <w:rsid w:val="00E60D19"/>
    <w:rsid w:val="00E615DC"/>
    <w:rsid w:val="00E625BD"/>
    <w:rsid w:val="00E66838"/>
    <w:rsid w:val="00E67080"/>
    <w:rsid w:val="00E72CFA"/>
    <w:rsid w:val="00E7466F"/>
    <w:rsid w:val="00E8044A"/>
    <w:rsid w:val="00E80BB6"/>
    <w:rsid w:val="00E8646A"/>
    <w:rsid w:val="00E91E23"/>
    <w:rsid w:val="00E94167"/>
    <w:rsid w:val="00E96224"/>
    <w:rsid w:val="00E971E3"/>
    <w:rsid w:val="00E97841"/>
    <w:rsid w:val="00EA1F74"/>
    <w:rsid w:val="00EA480B"/>
    <w:rsid w:val="00EB0E14"/>
    <w:rsid w:val="00EB18CB"/>
    <w:rsid w:val="00EB262E"/>
    <w:rsid w:val="00EB53DC"/>
    <w:rsid w:val="00EB5AA1"/>
    <w:rsid w:val="00EB6369"/>
    <w:rsid w:val="00EB6F77"/>
    <w:rsid w:val="00EC2208"/>
    <w:rsid w:val="00EC2BE8"/>
    <w:rsid w:val="00EC3C63"/>
    <w:rsid w:val="00EC7443"/>
    <w:rsid w:val="00ED3939"/>
    <w:rsid w:val="00ED4188"/>
    <w:rsid w:val="00ED4E7B"/>
    <w:rsid w:val="00ED5BE5"/>
    <w:rsid w:val="00ED6420"/>
    <w:rsid w:val="00EE1C2D"/>
    <w:rsid w:val="00EE6FAC"/>
    <w:rsid w:val="00EE774D"/>
    <w:rsid w:val="00EF0E3B"/>
    <w:rsid w:val="00EF175B"/>
    <w:rsid w:val="00EF5544"/>
    <w:rsid w:val="00EF5E3B"/>
    <w:rsid w:val="00EF6315"/>
    <w:rsid w:val="00F000EA"/>
    <w:rsid w:val="00F004D7"/>
    <w:rsid w:val="00F0178D"/>
    <w:rsid w:val="00F01C01"/>
    <w:rsid w:val="00F0243C"/>
    <w:rsid w:val="00F03EC3"/>
    <w:rsid w:val="00F04353"/>
    <w:rsid w:val="00F05646"/>
    <w:rsid w:val="00F05AA9"/>
    <w:rsid w:val="00F06B38"/>
    <w:rsid w:val="00F076B6"/>
    <w:rsid w:val="00F14541"/>
    <w:rsid w:val="00F17B30"/>
    <w:rsid w:val="00F20932"/>
    <w:rsid w:val="00F220A3"/>
    <w:rsid w:val="00F23A4F"/>
    <w:rsid w:val="00F2540E"/>
    <w:rsid w:val="00F27815"/>
    <w:rsid w:val="00F3200C"/>
    <w:rsid w:val="00F323FE"/>
    <w:rsid w:val="00F327C6"/>
    <w:rsid w:val="00F32AB5"/>
    <w:rsid w:val="00F36698"/>
    <w:rsid w:val="00F36C04"/>
    <w:rsid w:val="00F42BD3"/>
    <w:rsid w:val="00F463D8"/>
    <w:rsid w:val="00F50AE5"/>
    <w:rsid w:val="00F50B6E"/>
    <w:rsid w:val="00F51C78"/>
    <w:rsid w:val="00F5280E"/>
    <w:rsid w:val="00F53E15"/>
    <w:rsid w:val="00F53ED4"/>
    <w:rsid w:val="00F54224"/>
    <w:rsid w:val="00F546F1"/>
    <w:rsid w:val="00F57AC8"/>
    <w:rsid w:val="00F57B90"/>
    <w:rsid w:val="00F61DDF"/>
    <w:rsid w:val="00F634CC"/>
    <w:rsid w:val="00F64618"/>
    <w:rsid w:val="00F70389"/>
    <w:rsid w:val="00F71525"/>
    <w:rsid w:val="00F71D9C"/>
    <w:rsid w:val="00F737C7"/>
    <w:rsid w:val="00F74F6E"/>
    <w:rsid w:val="00F84480"/>
    <w:rsid w:val="00F85EF0"/>
    <w:rsid w:val="00F86160"/>
    <w:rsid w:val="00F95356"/>
    <w:rsid w:val="00FA466D"/>
    <w:rsid w:val="00FA52A2"/>
    <w:rsid w:val="00FA54DB"/>
    <w:rsid w:val="00FA7D1D"/>
    <w:rsid w:val="00FA7D4B"/>
    <w:rsid w:val="00FB1152"/>
    <w:rsid w:val="00FB1758"/>
    <w:rsid w:val="00FB2192"/>
    <w:rsid w:val="00FB2BAB"/>
    <w:rsid w:val="00FB6946"/>
    <w:rsid w:val="00FB7DEB"/>
    <w:rsid w:val="00FB7EF8"/>
    <w:rsid w:val="00FC359F"/>
    <w:rsid w:val="00FC639D"/>
    <w:rsid w:val="00FC7CA1"/>
    <w:rsid w:val="00FD08E9"/>
    <w:rsid w:val="00FD1F80"/>
    <w:rsid w:val="00FD44D0"/>
    <w:rsid w:val="00FD44E9"/>
    <w:rsid w:val="00FD4F68"/>
    <w:rsid w:val="00FD6C11"/>
    <w:rsid w:val="00FE1113"/>
    <w:rsid w:val="00FE276C"/>
    <w:rsid w:val="00FE2E08"/>
    <w:rsid w:val="00FE3C50"/>
    <w:rsid w:val="00FF0C68"/>
    <w:rsid w:val="00FF18A1"/>
    <w:rsid w:val="00FF2707"/>
    <w:rsid w:val="00FF4596"/>
    <w:rsid w:val="00FF4684"/>
    <w:rsid w:val="00FF5C1B"/>
    <w:rsid w:val="00FF6982"/>
    <w:rsid w:val="00FF6EC9"/>
    <w:rsid w:val="0F4A4BAB"/>
    <w:rsid w:val="129082A5"/>
    <w:rsid w:val="1813EEBC"/>
    <w:rsid w:val="67CD5F33"/>
    <w:rsid w:val="6C638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63D278"/>
  <w15:chartTrackingRefBased/>
  <w15:docId w15:val="{EB07DD35-92E4-4E94-B99A-6C9492064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3E9B"/>
    <w:pPr>
      <w:spacing w:after="18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GB" w:eastAsia="ko-KR"/>
      <w14:ligatures w14:val="none"/>
    </w:rPr>
  </w:style>
  <w:style w:type="paragraph" w:styleId="Heading1">
    <w:name w:val="heading 1"/>
    <w:next w:val="Normal"/>
    <w:link w:val="Heading1Char"/>
    <w:qFormat/>
    <w:rsid w:val="00993E9B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ko-KR"/>
      <w14:ligatures w14:val="none"/>
    </w:rPr>
  </w:style>
  <w:style w:type="paragraph" w:styleId="Heading2">
    <w:name w:val="heading 2"/>
    <w:basedOn w:val="Heading1"/>
    <w:next w:val="Normal"/>
    <w:link w:val="Heading2Char"/>
    <w:qFormat/>
    <w:rsid w:val="00993E9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993E9B"/>
    <w:pPr>
      <w:spacing w:before="120"/>
      <w:outlineLvl w:val="2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93E9B"/>
    <w:rPr>
      <w:rFonts w:ascii="Arial" w:eastAsia="Times New Roman" w:hAnsi="Arial" w:cs="Times New Roman"/>
      <w:kern w:val="0"/>
      <w:sz w:val="36"/>
      <w:szCs w:val="20"/>
      <w:lang w:val="en-GB" w:eastAsia="ko-KR"/>
      <w14:ligatures w14:val="none"/>
    </w:rPr>
  </w:style>
  <w:style w:type="character" w:customStyle="1" w:styleId="Heading2Char">
    <w:name w:val="Heading 2 Char"/>
    <w:basedOn w:val="DefaultParagraphFont"/>
    <w:link w:val="Heading2"/>
    <w:rsid w:val="00993E9B"/>
    <w:rPr>
      <w:rFonts w:ascii="Arial" w:eastAsia="Times New Roman" w:hAnsi="Arial" w:cs="Times New Roman"/>
      <w:kern w:val="0"/>
      <w:sz w:val="32"/>
      <w:szCs w:val="20"/>
      <w:lang w:val="en-GB" w:eastAsia="ko-KR"/>
      <w14:ligatures w14:val="none"/>
    </w:rPr>
  </w:style>
  <w:style w:type="character" w:customStyle="1" w:styleId="Heading3Char">
    <w:name w:val="Heading 3 Char"/>
    <w:basedOn w:val="DefaultParagraphFont"/>
    <w:link w:val="Heading3"/>
    <w:rsid w:val="00993E9B"/>
    <w:rPr>
      <w:rFonts w:ascii="Arial" w:eastAsia="Times New Roman" w:hAnsi="Arial" w:cs="Times New Roman"/>
      <w:kern w:val="0"/>
      <w:sz w:val="28"/>
      <w:szCs w:val="20"/>
      <w:lang w:val="en-GB" w:eastAsia="ko-KR"/>
      <w14:ligatures w14:val="none"/>
    </w:rPr>
  </w:style>
  <w:style w:type="paragraph" w:customStyle="1" w:styleId="NO">
    <w:name w:val="NO"/>
    <w:basedOn w:val="Normal"/>
    <w:link w:val="NOChar"/>
    <w:qFormat/>
    <w:rsid w:val="00993E9B"/>
    <w:pPr>
      <w:keepLines/>
      <w:ind w:left="1135" w:hanging="851"/>
    </w:pPr>
  </w:style>
  <w:style w:type="paragraph" w:customStyle="1" w:styleId="B1">
    <w:name w:val="B1"/>
    <w:basedOn w:val="List"/>
    <w:link w:val="B1Char"/>
    <w:qFormat/>
    <w:rsid w:val="00993E9B"/>
    <w:pPr>
      <w:ind w:left="568" w:hanging="284"/>
      <w:contextualSpacing w:val="0"/>
    </w:pPr>
  </w:style>
  <w:style w:type="paragraph" w:customStyle="1" w:styleId="CRCoverPage">
    <w:name w:val="CR Cover Page"/>
    <w:rsid w:val="00993E9B"/>
    <w:pPr>
      <w:spacing w:after="120" w:line="240" w:lineRule="auto"/>
    </w:pPr>
    <w:rPr>
      <w:rFonts w:ascii="Arial" w:eastAsia="MS Mincho" w:hAnsi="Arial" w:cs="Times New Roman"/>
      <w:kern w:val="0"/>
      <w:sz w:val="20"/>
      <w:szCs w:val="20"/>
      <w:lang w:val="en-GB"/>
      <w14:ligatures w14:val="none"/>
    </w:rPr>
  </w:style>
  <w:style w:type="table" w:styleId="TableGrid">
    <w:name w:val="Table Grid"/>
    <w:aliases w:val="TableGrid"/>
    <w:basedOn w:val="TableNormal"/>
    <w:uiPriority w:val="39"/>
    <w:qFormat/>
    <w:rsid w:val="00993E9B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993E9B"/>
    <w:rPr>
      <w:b/>
      <w:bCs/>
    </w:rPr>
  </w:style>
  <w:style w:type="paragraph" w:styleId="ListParagraph">
    <w:name w:val="List Paragraph"/>
    <w:aliases w:val="- Bullets,목록 단락,Lista1,?? ??,?????,????,列出段落,列出段落1,中等深浅网格 1 - 着色 21,¥¡¡¡¡ì¬º¥¹¥È¶ÎÂä,ÁÐ³ö¶ÎÂä,列表段落1,—ño’i—Ž,¥ê¥¹¥È¶ÎÂä,列表段落,1st level - Bullet List Paragraph,Lettre d'introduction,Paragrafo elenco,Normal bullet 2,Bullet list,목록단락,列表段落11"/>
    <w:basedOn w:val="Normal"/>
    <w:link w:val="ListParagraphChar"/>
    <w:uiPriority w:val="34"/>
    <w:qFormat/>
    <w:rsid w:val="00993E9B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character" w:customStyle="1" w:styleId="ListParagraphChar">
    <w:name w:val="List Paragraph Char"/>
    <w:aliases w:val="- Bullets Char,목록 단락 Char,Lista1 Char,?? ?? Char,????? Char,???? Char,列出段落 Char,列出段落1 Char,中等深浅网格 1 - 着色 21 Char,¥¡¡¡¡ì¬º¥¹¥È¶ÎÂä Char,ÁÐ³ö¶ÎÂä Char,列表段落1 Char,—ño’i—Ž Char,¥ê¥¹¥È¶ÎÂä Char,列表段落 Char,Lettre d'introduction Char"/>
    <w:link w:val="ListParagraph"/>
    <w:uiPriority w:val="34"/>
    <w:qFormat/>
    <w:locked/>
    <w:rsid w:val="00993E9B"/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</w:style>
  <w:style w:type="character" w:customStyle="1" w:styleId="B1Char">
    <w:name w:val="B1 Char"/>
    <w:link w:val="B1"/>
    <w:qFormat/>
    <w:locked/>
    <w:rsid w:val="00993E9B"/>
    <w:rPr>
      <w:rFonts w:ascii="Times New Roman" w:eastAsia="Times New Roman" w:hAnsi="Times New Roman" w:cs="Times New Roman"/>
      <w:kern w:val="0"/>
      <w:sz w:val="20"/>
      <w:szCs w:val="20"/>
      <w:lang w:val="en-GB" w:eastAsia="ko-KR"/>
      <w14:ligatures w14:val="none"/>
    </w:rPr>
  </w:style>
  <w:style w:type="paragraph" w:customStyle="1" w:styleId="enumlev2">
    <w:name w:val="enumlev2"/>
    <w:basedOn w:val="Normal"/>
    <w:uiPriority w:val="99"/>
    <w:qFormat/>
    <w:rsid w:val="00993E9B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871" w:hanging="737"/>
      <w:textAlignment w:val="baseline"/>
    </w:pPr>
    <w:rPr>
      <w:sz w:val="24"/>
      <w:lang w:eastAsia="en-US"/>
    </w:rPr>
  </w:style>
  <w:style w:type="paragraph" w:customStyle="1" w:styleId="enumlev3">
    <w:name w:val="enumlev3"/>
    <w:basedOn w:val="enumlev2"/>
    <w:rsid w:val="00993E9B"/>
    <w:pPr>
      <w:ind w:left="2268" w:hanging="397"/>
    </w:pPr>
  </w:style>
  <w:style w:type="paragraph" w:styleId="List">
    <w:name w:val="List"/>
    <w:basedOn w:val="Normal"/>
    <w:uiPriority w:val="99"/>
    <w:semiHidden/>
    <w:unhideWhenUsed/>
    <w:rsid w:val="00993E9B"/>
    <w:pPr>
      <w:ind w:left="283" w:hanging="283"/>
      <w:contextualSpacing/>
    </w:pPr>
  </w:style>
  <w:style w:type="paragraph" w:customStyle="1" w:styleId="TableNo">
    <w:name w:val="Table_No"/>
    <w:basedOn w:val="Normal"/>
    <w:next w:val="Normal"/>
    <w:link w:val="TableNo0"/>
    <w:qFormat/>
    <w:rsid w:val="007D0076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  <w:lang w:eastAsia="en-US"/>
    </w:rPr>
  </w:style>
  <w:style w:type="paragraph" w:customStyle="1" w:styleId="Tabletitle">
    <w:name w:val="Table_title"/>
    <w:basedOn w:val="Normal"/>
    <w:next w:val="Normal"/>
    <w:link w:val="Tabletitle0"/>
    <w:qFormat/>
    <w:rsid w:val="007D0076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  <w:lang w:eastAsia="en-US"/>
    </w:rPr>
  </w:style>
  <w:style w:type="character" w:customStyle="1" w:styleId="TableNo0">
    <w:name w:val="Table_No Знак"/>
    <w:link w:val="TableNo"/>
    <w:qFormat/>
    <w:locked/>
    <w:rsid w:val="007D0076"/>
    <w:rPr>
      <w:rFonts w:ascii="Times New Roman" w:eastAsia="Times New Roman" w:hAnsi="Times New Roman" w:cs="Times New Roman"/>
      <w:caps/>
      <w:kern w:val="0"/>
      <w:sz w:val="20"/>
      <w:szCs w:val="20"/>
      <w:lang w:val="en-GB"/>
      <w14:ligatures w14:val="none"/>
    </w:rPr>
  </w:style>
  <w:style w:type="character" w:customStyle="1" w:styleId="Tabletitle0">
    <w:name w:val="Table_title Знак"/>
    <w:link w:val="Tabletitle"/>
    <w:qFormat/>
    <w:locked/>
    <w:rsid w:val="007D0076"/>
    <w:rPr>
      <w:rFonts w:ascii="Times New Roman Bold" w:eastAsia="Times New Roman" w:hAnsi="Times New Roman Bold" w:cs="Times New Roman"/>
      <w:b/>
      <w:kern w:val="0"/>
      <w:sz w:val="20"/>
      <w:szCs w:val="20"/>
      <w:lang w:val="en-GB"/>
      <w14:ligatures w14:val="none"/>
    </w:rPr>
  </w:style>
  <w:style w:type="paragraph" w:customStyle="1" w:styleId="Tabletext">
    <w:name w:val="Table_text"/>
    <w:basedOn w:val="Normal"/>
    <w:link w:val="TabletextChar"/>
    <w:qFormat/>
    <w:rsid w:val="00EF5544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lang w:eastAsia="en-US"/>
    </w:rPr>
  </w:style>
  <w:style w:type="character" w:customStyle="1" w:styleId="TabletextChar">
    <w:name w:val="Table_text Char"/>
    <w:link w:val="Tabletext"/>
    <w:locked/>
    <w:rsid w:val="00EF5544"/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NormalWeb">
    <w:name w:val="Normal (Web)"/>
    <w:basedOn w:val="Normal"/>
    <w:uiPriority w:val="99"/>
    <w:semiHidden/>
    <w:unhideWhenUsed/>
    <w:rsid w:val="00E33389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styleId="Hyperlink">
    <w:name w:val="Hyperlink"/>
    <w:uiPriority w:val="99"/>
    <w:unhideWhenUsed/>
    <w:rsid w:val="00D82BB3"/>
    <w:rPr>
      <w:color w:val="0000FF"/>
      <w:u w:val="single"/>
    </w:rPr>
  </w:style>
  <w:style w:type="paragraph" w:customStyle="1" w:styleId="Tablehead">
    <w:name w:val="Table_head"/>
    <w:basedOn w:val="Normal"/>
    <w:link w:val="TableheadChar"/>
    <w:qFormat/>
    <w:rsid w:val="00D82BB3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hAnsi="Times New Roman Bold" w:cs="Times New Roman Bold"/>
      <w:b/>
      <w:lang w:eastAsia="en-US"/>
    </w:rPr>
  </w:style>
  <w:style w:type="paragraph" w:customStyle="1" w:styleId="Tablefin">
    <w:name w:val="Table_fin"/>
    <w:basedOn w:val="Normal"/>
    <w:rsid w:val="00D82BB3"/>
    <w:pPr>
      <w:tabs>
        <w:tab w:val="left" w:pos="1134"/>
        <w:tab w:val="left" w:pos="1871"/>
        <w:tab w:val="left" w:pos="2268"/>
      </w:tabs>
      <w:suppressAutoHyphens/>
      <w:overflowPunct w:val="0"/>
      <w:autoSpaceDE w:val="0"/>
      <w:autoSpaceDN w:val="0"/>
      <w:spacing w:after="0"/>
      <w:textAlignment w:val="baseline"/>
    </w:pPr>
    <w:rPr>
      <w:rFonts w:eastAsia="Batang"/>
      <w:lang w:val="en-US" w:eastAsia="zh-CN"/>
    </w:rPr>
  </w:style>
  <w:style w:type="character" w:customStyle="1" w:styleId="TableheadChar">
    <w:name w:val="Table_head Char"/>
    <w:link w:val="Tablehead"/>
    <w:qFormat/>
    <w:locked/>
    <w:rsid w:val="00D82BB3"/>
    <w:rPr>
      <w:rFonts w:ascii="Times New Roman Bold" w:eastAsia="Times New Roman" w:hAnsi="Times New Roman Bold" w:cs="Times New Roman Bold"/>
      <w:b/>
      <w:kern w:val="0"/>
      <w:sz w:val="20"/>
      <w:szCs w:val="20"/>
      <w:lang w:val="en-GB"/>
      <w14:ligatures w14:val="none"/>
    </w:rPr>
  </w:style>
  <w:style w:type="paragraph" w:customStyle="1" w:styleId="References">
    <w:name w:val="References"/>
    <w:basedOn w:val="Normal"/>
    <w:qFormat/>
    <w:rsid w:val="0082764C"/>
    <w:pPr>
      <w:numPr>
        <w:numId w:val="5"/>
      </w:numPr>
      <w:autoSpaceDE w:val="0"/>
      <w:autoSpaceDN w:val="0"/>
      <w:snapToGrid w:val="0"/>
      <w:spacing w:after="60"/>
      <w:jc w:val="both"/>
    </w:pPr>
    <w:rPr>
      <w:rFonts w:eastAsia="SimSun"/>
      <w:szCs w:val="16"/>
      <w:lang w:val="en-US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AD7C4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D7C44"/>
  </w:style>
  <w:style w:type="character" w:customStyle="1" w:styleId="CommentTextChar">
    <w:name w:val="Comment Text Char"/>
    <w:basedOn w:val="DefaultParagraphFont"/>
    <w:link w:val="CommentText"/>
    <w:uiPriority w:val="99"/>
    <w:rsid w:val="00AD7C44"/>
    <w:rPr>
      <w:rFonts w:ascii="Times New Roman" w:eastAsia="Times New Roman" w:hAnsi="Times New Roman" w:cs="Times New Roman"/>
      <w:kern w:val="0"/>
      <w:sz w:val="20"/>
      <w:szCs w:val="20"/>
      <w:lang w:val="en-GB" w:eastAsia="ko-KR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D7C4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D7C44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ko-KR"/>
      <w14:ligatures w14:val="none"/>
    </w:rPr>
  </w:style>
  <w:style w:type="character" w:customStyle="1" w:styleId="TACChar">
    <w:name w:val="TAC Char"/>
    <w:link w:val="TAC"/>
    <w:qFormat/>
    <w:locked/>
    <w:rsid w:val="00010E35"/>
    <w:rPr>
      <w:rFonts w:ascii="Arial" w:eastAsia="SimSun" w:hAnsi="Arial" w:cs="Arial"/>
      <w:sz w:val="18"/>
    </w:rPr>
  </w:style>
  <w:style w:type="paragraph" w:customStyle="1" w:styleId="TAC">
    <w:name w:val="TAC"/>
    <w:basedOn w:val="Normal"/>
    <w:link w:val="TACChar"/>
    <w:qFormat/>
    <w:rsid w:val="00010E35"/>
    <w:pPr>
      <w:keepNext/>
      <w:keepLines/>
      <w:overflowPunct w:val="0"/>
      <w:autoSpaceDE w:val="0"/>
      <w:autoSpaceDN w:val="0"/>
      <w:adjustRightInd w:val="0"/>
      <w:spacing w:after="0"/>
      <w:jc w:val="center"/>
    </w:pPr>
    <w:rPr>
      <w:rFonts w:ascii="Arial" w:eastAsia="SimSun" w:hAnsi="Arial" w:cs="Arial"/>
      <w:kern w:val="2"/>
      <w:sz w:val="18"/>
      <w:szCs w:val="22"/>
      <w:lang w:val="en-US" w:eastAsia="en-US"/>
      <w14:ligatures w14:val="standardContextual"/>
    </w:rPr>
  </w:style>
  <w:style w:type="paragraph" w:customStyle="1" w:styleId="TAH">
    <w:name w:val="TAH"/>
    <w:basedOn w:val="TAC"/>
    <w:link w:val="TAHCar"/>
    <w:qFormat/>
    <w:rsid w:val="00010E35"/>
    <w:rPr>
      <w:b/>
    </w:rPr>
  </w:style>
  <w:style w:type="character" w:customStyle="1" w:styleId="TAHCar">
    <w:name w:val="TAH Car"/>
    <w:link w:val="TAH"/>
    <w:qFormat/>
    <w:locked/>
    <w:rsid w:val="00010E35"/>
    <w:rPr>
      <w:rFonts w:ascii="Arial" w:eastAsia="SimSun" w:hAnsi="Arial" w:cs="Arial"/>
      <w:b/>
      <w:sz w:val="18"/>
    </w:rPr>
  </w:style>
  <w:style w:type="paragraph" w:styleId="Revision">
    <w:name w:val="Revision"/>
    <w:hidden/>
    <w:uiPriority w:val="99"/>
    <w:semiHidden/>
    <w:rsid w:val="0018394D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GB" w:eastAsia="ko-KR"/>
      <w14:ligatures w14:val="none"/>
    </w:rPr>
  </w:style>
  <w:style w:type="paragraph" w:styleId="Header">
    <w:name w:val="header"/>
    <w:basedOn w:val="Normal"/>
    <w:link w:val="HeaderChar"/>
    <w:unhideWhenUsed/>
    <w:rsid w:val="0053201B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rsid w:val="0053201B"/>
    <w:rPr>
      <w:rFonts w:ascii="Times New Roman" w:eastAsia="Times New Roman" w:hAnsi="Times New Roman" w:cs="Times New Roman"/>
      <w:kern w:val="0"/>
      <w:sz w:val="20"/>
      <w:szCs w:val="20"/>
      <w:lang w:val="en-GB" w:eastAsia="ko-KR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53201B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53201B"/>
    <w:rPr>
      <w:rFonts w:ascii="Times New Roman" w:eastAsia="Times New Roman" w:hAnsi="Times New Roman" w:cs="Times New Roman"/>
      <w:kern w:val="0"/>
      <w:sz w:val="20"/>
      <w:szCs w:val="20"/>
      <w:lang w:val="en-GB" w:eastAsia="ko-KR"/>
      <w14:ligatures w14:val="none"/>
    </w:rPr>
  </w:style>
  <w:style w:type="character" w:styleId="PlaceholderText">
    <w:name w:val="Placeholder Text"/>
    <w:basedOn w:val="DefaultParagraphFont"/>
    <w:uiPriority w:val="99"/>
    <w:semiHidden/>
    <w:rsid w:val="00060652"/>
    <w:rPr>
      <w:color w:val="666666"/>
    </w:rPr>
  </w:style>
  <w:style w:type="character" w:customStyle="1" w:styleId="Tabletext0">
    <w:name w:val="Table_text (文字)"/>
    <w:rsid w:val="00D30345"/>
    <w:rPr>
      <w:rFonts w:ascii="Times New Roman" w:hAnsi="Times New Roman"/>
      <w:lang w:val="en-GB" w:eastAsia="en-US"/>
    </w:rPr>
  </w:style>
  <w:style w:type="paragraph" w:customStyle="1" w:styleId="RAN4proposal">
    <w:name w:val="RAN4 proposal"/>
    <w:basedOn w:val="Caption"/>
    <w:next w:val="Normal"/>
    <w:link w:val="RAN4proposalChar"/>
    <w:qFormat/>
    <w:rsid w:val="001A7111"/>
    <w:pPr>
      <w:numPr>
        <w:numId w:val="15"/>
      </w:numPr>
      <w:spacing w:after="200"/>
      <w:ind w:left="0" w:firstLine="0"/>
    </w:pPr>
    <w:rPr>
      <w:rFonts w:eastAsiaTheme="minorHAnsi" w:cstheme="minorBidi"/>
      <w:bCs w:val="0"/>
      <w:iCs/>
      <w:szCs w:val="18"/>
      <w:lang w:val="en-US" w:eastAsia="en-US"/>
    </w:rPr>
  </w:style>
  <w:style w:type="character" w:customStyle="1" w:styleId="RAN4proposalChar">
    <w:name w:val="RAN4 proposal Char"/>
    <w:basedOn w:val="DefaultParagraphFont"/>
    <w:link w:val="RAN4proposal"/>
    <w:rsid w:val="001A7111"/>
    <w:rPr>
      <w:rFonts w:ascii="Times New Roman" w:hAnsi="Times New Roman"/>
      <w:b/>
      <w:iCs/>
      <w:kern w:val="0"/>
      <w:sz w:val="20"/>
      <w:szCs w:val="18"/>
      <w14:ligatures w14:val="none"/>
    </w:rPr>
  </w:style>
  <w:style w:type="character" w:customStyle="1" w:styleId="TALCar">
    <w:name w:val="TAL Car"/>
    <w:link w:val="TAL"/>
    <w:qFormat/>
    <w:locked/>
    <w:rsid w:val="002C4959"/>
    <w:rPr>
      <w:rFonts w:ascii="Arial" w:hAnsi="Arial" w:cs="Arial"/>
      <w:sz w:val="18"/>
    </w:rPr>
  </w:style>
  <w:style w:type="paragraph" w:customStyle="1" w:styleId="TAL">
    <w:name w:val="TAL"/>
    <w:basedOn w:val="Normal"/>
    <w:link w:val="TALCar"/>
    <w:qFormat/>
    <w:rsid w:val="002C4959"/>
    <w:pPr>
      <w:keepNext/>
      <w:keepLines/>
      <w:spacing w:after="0"/>
    </w:pPr>
    <w:rPr>
      <w:rFonts w:ascii="Arial" w:eastAsiaTheme="minorHAnsi" w:hAnsi="Arial" w:cs="Arial"/>
      <w:kern w:val="2"/>
      <w:sz w:val="18"/>
      <w:szCs w:val="22"/>
      <w:lang w:val="en-US" w:eastAsia="en-US"/>
      <w14:ligatures w14:val="standardContextual"/>
    </w:rPr>
  </w:style>
  <w:style w:type="paragraph" w:customStyle="1" w:styleId="TH">
    <w:name w:val="TH"/>
    <w:basedOn w:val="Normal"/>
    <w:link w:val="THChar"/>
    <w:qFormat/>
    <w:rsid w:val="002C495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character" w:customStyle="1" w:styleId="THChar">
    <w:name w:val="TH Char"/>
    <w:link w:val="TH"/>
    <w:qFormat/>
    <w:rsid w:val="002C4959"/>
    <w:rPr>
      <w:rFonts w:ascii="Arial" w:eastAsia="Times New Roman" w:hAnsi="Arial" w:cs="Times New Roman"/>
      <w:b/>
      <w:kern w:val="0"/>
      <w:sz w:val="20"/>
      <w:szCs w:val="20"/>
      <w:lang w:val="en-GB" w:eastAsia="en-GB"/>
      <w14:ligatures w14:val="none"/>
    </w:rPr>
  </w:style>
  <w:style w:type="character" w:customStyle="1" w:styleId="NOChar">
    <w:name w:val="NO Char"/>
    <w:link w:val="NO"/>
    <w:qFormat/>
    <w:rsid w:val="00806AEB"/>
    <w:rPr>
      <w:rFonts w:ascii="Times New Roman" w:eastAsia="Times New Roman" w:hAnsi="Times New Roman" w:cs="Times New Roman"/>
      <w:kern w:val="0"/>
      <w:sz w:val="20"/>
      <w:szCs w:val="20"/>
      <w:lang w:val="en-GB" w:eastAsia="ko-K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86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2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0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3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0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96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96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8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2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1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2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1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5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7036771-d2e9-4e8a-9ef7-3a342200a421">
      <Terms xmlns="http://schemas.microsoft.com/office/infopath/2007/PartnerControls"/>
    </lcf76f155ced4ddcb4097134ff3c332f>
    <TaxCatchAll xmlns="e51413fb-b6f8-4f29-abc2-eb20455e809e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4A9E9F43060447A8F74ADD1DABEBA3" ma:contentTypeVersion="16" ma:contentTypeDescription="Create a new document." ma:contentTypeScope="" ma:versionID="6593e05d3249a686415b3c4bc5bf2faf">
  <xsd:schema xmlns:xsd="http://www.w3.org/2001/XMLSchema" xmlns:xs="http://www.w3.org/2001/XMLSchema" xmlns:p="http://schemas.microsoft.com/office/2006/metadata/properties" xmlns:ns2="a7036771-d2e9-4e8a-9ef7-3a342200a421" xmlns:ns3="e51413fb-b6f8-4f29-abc2-eb20455e809e" targetNamespace="http://schemas.microsoft.com/office/2006/metadata/properties" ma:root="true" ma:fieldsID="8a2557a5bddac597677a7c527f2eb7a5" ns2:_="" ns3:_="">
    <xsd:import namespace="a7036771-d2e9-4e8a-9ef7-3a342200a421"/>
    <xsd:import namespace="e51413fb-b6f8-4f29-abc2-eb20455e809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36771-d2e9-4e8a-9ef7-3a342200a4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1413fb-b6f8-4f29-abc2-eb20455e809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7918378-a4d0-4a4d-bbf3-15f6927e4484}" ma:internalName="TaxCatchAll" ma:showField="CatchAllData" ma:web="e51413fb-b6f8-4f29-abc2-eb20455e809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7379BDB-CB05-436A-A150-64C5E1D1239F}">
  <ds:schemaRefs>
    <ds:schemaRef ds:uri="http://schemas.microsoft.com/office/2006/metadata/properties"/>
    <ds:schemaRef ds:uri="http://schemas.microsoft.com/office/infopath/2007/PartnerControls"/>
    <ds:schemaRef ds:uri="a7036771-d2e9-4e8a-9ef7-3a342200a421"/>
    <ds:schemaRef ds:uri="e51413fb-b6f8-4f29-abc2-eb20455e809e"/>
  </ds:schemaRefs>
</ds:datastoreItem>
</file>

<file path=customXml/itemProps2.xml><?xml version="1.0" encoding="utf-8"?>
<ds:datastoreItem xmlns:ds="http://schemas.openxmlformats.org/officeDocument/2006/customXml" ds:itemID="{576BF4FB-E797-4344-8640-EE92B4673A2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399A3C5-8B2E-4D64-93C5-4CA4460F04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36771-d2e9-4e8a-9ef7-3a342200a421"/>
    <ds:schemaRef ds:uri="e51413fb-b6f8-4f29-abc2-eb20455e809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3</Pages>
  <Words>770</Words>
  <Characters>4394</Characters>
  <Application>Microsoft Office Word</Application>
  <DocSecurity>0</DocSecurity>
  <Lines>36</Lines>
  <Paragraphs>10</Paragraphs>
  <ScaleCrop>false</ScaleCrop>
  <Company>Qualcomm Incorporated</Company>
  <LinksUpToDate>false</LinksUpToDate>
  <CharactersWithSpaces>5154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 (Mustafa Emara)</dc:creator>
  <cp:keywords/>
  <dc:description/>
  <cp:lastModifiedBy>Qualcomm (Mustafa Emara)</cp:lastModifiedBy>
  <cp:revision>1095</cp:revision>
  <dcterms:created xsi:type="dcterms:W3CDTF">2024-03-28T10:16:00Z</dcterms:created>
  <dcterms:modified xsi:type="dcterms:W3CDTF">2025-05-09T09:10:00Z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0x010100A44A9E9F43060447A8F74ADD1DABEBA3</vt:lpwstr>
  </property>
  <property fmtid="{D5CDD505-2E9C-101B-9397-08002B2CF9AE}" pid="3" name="MediaServiceImageTags">
    <vt:lpwstr/>
  </property>
</Properties>
</file>